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BC" w:rsidRDefault="009513BC" w:rsidP="0095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9513BC">
        <w:rPr>
          <w:rFonts w:ascii="Verdana" w:hAnsi="Verdana"/>
        </w:rPr>
        <w:t xml:space="preserve">Lecture : Rose bonbon </w:t>
      </w:r>
      <w:r>
        <w:rPr>
          <w:rFonts w:ascii="Verdana" w:hAnsi="Verdana"/>
        </w:rPr>
        <w:t xml:space="preserve">et noir goudron, F. </w:t>
      </w:r>
      <w:proofErr w:type="spellStart"/>
      <w:r>
        <w:rPr>
          <w:rFonts w:ascii="Verdana" w:hAnsi="Verdana"/>
        </w:rPr>
        <w:t>Andriat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  <w:r w:rsidRPr="009513BC">
        <w:rPr>
          <w:rFonts w:ascii="Verdana" w:hAnsi="Verdana"/>
        </w:rPr>
        <w:t>Classe de 3è année</w:t>
      </w:r>
    </w:p>
    <w:p w:rsidR="00D16501" w:rsidRDefault="009513BC" w:rsidP="009513BC">
      <w:pPr>
        <w:rPr>
          <w:rFonts w:ascii="Verdana" w:hAnsi="Verdana"/>
        </w:rPr>
      </w:pPr>
      <w:r>
        <w:rPr>
          <w:rFonts w:ascii="Verdana" w:hAnsi="Verdana"/>
        </w:rPr>
        <w:t>Les personnages.</w:t>
      </w:r>
    </w:p>
    <w:p w:rsidR="009513BC" w:rsidRDefault="009513BC" w:rsidP="009513BC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Qui est l’héroïne ? Que sais-tu d’elle ? Donne trois informations.</w:t>
      </w:r>
    </w:p>
    <w:p w:rsidR="009513BC" w:rsidRDefault="009513BC" w:rsidP="009513BC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Qui est Barbe-Bleue ?</w:t>
      </w:r>
    </w:p>
    <w:p w:rsidR="009513BC" w:rsidRPr="00DF11C5" w:rsidRDefault="009513BC" w:rsidP="009513BC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DF11C5">
        <w:rPr>
          <w:rFonts w:ascii="Verdana" w:hAnsi="Verdana"/>
        </w:rPr>
        <w:t>Qui est Xavier ? Donne trois informations le concernant</w:t>
      </w:r>
      <w:r w:rsidR="00DF11C5">
        <w:rPr>
          <w:rFonts w:ascii="Verdana" w:hAnsi="Verdana"/>
        </w:rPr>
        <w:t>.</w:t>
      </w:r>
    </w:p>
    <w:p w:rsidR="009513BC" w:rsidRDefault="009513BC" w:rsidP="00DF11C5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DF11C5">
        <w:rPr>
          <w:rFonts w:ascii="Verdana" w:hAnsi="Verdana"/>
        </w:rPr>
        <w:t>Qui est tante Sarah ? Montre qu’elle est totalement le contraire de la maman de Mélanie (2 exemples</w:t>
      </w:r>
      <w:proofErr w:type="gramStart"/>
      <w:r w:rsidRPr="00DF11C5">
        <w:rPr>
          <w:rFonts w:ascii="Verdana" w:hAnsi="Verdana"/>
        </w:rPr>
        <w:t>) .</w:t>
      </w:r>
      <w:proofErr w:type="gramEnd"/>
      <w:r w:rsidRPr="00DF11C5">
        <w:rPr>
          <w:rFonts w:ascii="Verdana" w:hAnsi="Verdana"/>
        </w:rPr>
        <w:t xml:space="preserve"> </w:t>
      </w:r>
    </w:p>
    <w:p w:rsidR="009513BC" w:rsidRDefault="009513BC" w:rsidP="009513BC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Quel rôle important joue Robert Littré dans la vie de Mélanie. Explique en quelques phrases.</w:t>
      </w:r>
    </w:p>
    <w:p w:rsidR="009513BC" w:rsidRDefault="009513BC" w:rsidP="009513BC">
      <w:pPr>
        <w:rPr>
          <w:rFonts w:ascii="Verdana" w:hAnsi="Verdana"/>
        </w:rPr>
      </w:pPr>
      <w:r>
        <w:rPr>
          <w:rFonts w:ascii="Verdana" w:hAnsi="Verdana"/>
        </w:rPr>
        <w:t>L’histoire.</w:t>
      </w:r>
    </w:p>
    <w:p w:rsidR="00DF11C5" w:rsidRPr="00DF11C5" w:rsidRDefault="00DF11C5" w:rsidP="00DF11C5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« L’enfer, c’est la non-présence, l’indifférence ». Explique le thème de la conférence de Robert Littré.</w:t>
      </w:r>
    </w:p>
    <w:p w:rsidR="009513BC" w:rsidRPr="00DF11C5" w:rsidRDefault="009513BC" w:rsidP="00DF11C5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Quelle conclusion fait Mélanie quand sa tante repart après quatre jours ? Relis les pages 65 et suivantes</w:t>
      </w:r>
      <w:r w:rsidRPr="00DF11C5">
        <w:rPr>
          <w:rFonts w:ascii="Verdana" w:hAnsi="Verdana"/>
        </w:rPr>
        <w:t>.</w:t>
      </w:r>
    </w:p>
    <w:p w:rsidR="009513BC" w:rsidRDefault="00DF11C5" w:rsidP="009513BC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Retrouve 2 passages qui montrent que l’absence de Xavier irrite Mélanie. Relis les pages 72 et suivantes.</w:t>
      </w:r>
    </w:p>
    <w:p w:rsidR="00DF11C5" w:rsidRDefault="00DF11C5" w:rsidP="00DF11C5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Quand Robert Littré l’a serrée dans ses bras Mélanie a dit : « Son étreinte m’a guérie de toutes mes solitudes » Qu’est-ce que cela signifie ?</w:t>
      </w:r>
    </w:p>
    <w:p w:rsidR="00DF11C5" w:rsidRDefault="00DF11C5" w:rsidP="00DF11C5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 quel moment Mélanie va-t-elle voir sa maman comme une alliée ?</w:t>
      </w:r>
    </w:p>
    <w:p w:rsidR="00DF11C5" w:rsidRDefault="00DF11C5" w:rsidP="00DF11C5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Quel secret est caché à Mélanie depuis toujours ? </w:t>
      </w:r>
    </w:p>
    <w:p w:rsidR="00DF11C5" w:rsidRDefault="00DF11C5" w:rsidP="00DF11C5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« Plutôt que de m’acharner sur un passé que je ne maitriserais jamais, mieux valait me consacrer à me construire un présent heureux. » dit Mélanie. Quels sentiment</w:t>
      </w:r>
      <w:r w:rsidRPr="00DF11C5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Pr="00DF11C5">
        <w:rPr>
          <w:rFonts w:ascii="Verdana" w:hAnsi="Verdana"/>
        </w:rPr>
        <w:t>traduit cette affirmation</w:t>
      </w:r>
      <w:r>
        <w:rPr>
          <w:rFonts w:ascii="Verdana" w:hAnsi="Verdana"/>
        </w:rPr>
        <w:t xml:space="preserve"> ?-2- </w:t>
      </w:r>
    </w:p>
    <w:p w:rsidR="00DF11C5" w:rsidRDefault="00DF11C5" w:rsidP="00DF11C5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Explique le titre « Rose bonbon, noir goudron ».</w:t>
      </w:r>
    </w:p>
    <w:p w:rsidR="00DF11C5" w:rsidRDefault="00204DC1" w:rsidP="00DF11C5">
      <w:pPr>
        <w:rPr>
          <w:rFonts w:ascii="Verdana" w:hAnsi="Verdana"/>
        </w:rPr>
      </w:pPr>
      <w:r>
        <w:rPr>
          <w:rFonts w:ascii="Verdana" w:hAnsi="Verdana"/>
        </w:rPr>
        <w:t>Pour aller plus loin...</w:t>
      </w:r>
    </w:p>
    <w:p w:rsidR="00204DC1" w:rsidRDefault="00204DC1" w:rsidP="00204DC1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Recopie un passage qui t’a particulièrement touché et explique les raisons de ton choix.</w:t>
      </w:r>
    </w:p>
    <w:p w:rsidR="00204DC1" w:rsidRDefault="00204DC1" w:rsidP="00204DC1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Choisis deux thèmes  dans la liste suivante et justifie tes choix.</w:t>
      </w:r>
    </w:p>
    <w:p w:rsidR="00204DC1" w:rsidRDefault="00204DC1" w:rsidP="00204DC1">
      <w:pPr>
        <w:pStyle w:val="Paragraphedeliste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Mensonge – manque de confiance – soumission – liberté – sollicitude –</w:t>
      </w:r>
    </w:p>
    <w:p w:rsidR="00204DC1" w:rsidRPr="00204DC1" w:rsidRDefault="00204DC1" w:rsidP="00204DC1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Dans quel type de roman classerais-tu ce livre ? justifie par trois critères vus en classe.</w:t>
      </w:r>
    </w:p>
    <w:p w:rsidR="00DF11C5" w:rsidRDefault="00DF11C5" w:rsidP="00DF11C5">
      <w:pPr>
        <w:pStyle w:val="Paragraphedeliste"/>
        <w:rPr>
          <w:rFonts w:ascii="Verdana" w:hAnsi="Verdana"/>
        </w:rPr>
      </w:pPr>
    </w:p>
    <w:sectPr w:rsidR="00DF11C5" w:rsidSect="00D1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59A"/>
    <w:multiLevelType w:val="hybridMultilevel"/>
    <w:tmpl w:val="1C9281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C6951"/>
    <w:multiLevelType w:val="hybridMultilevel"/>
    <w:tmpl w:val="3FD2A8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A36BD"/>
    <w:multiLevelType w:val="hybridMultilevel"/>
    <w:tmpl w:val="1FAA2214"/>
    <w:lvl w:ilvl="0" w:tplc="904C3F7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FC2B22"/>
    <w:multiLevelType w:val="hybridMultilevel"/>
    <w:tmpl w:val="1C9281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3BC"/>
    <w:rsid w:val="00204DC1"/>
    <w:rsid w:val="00222CF4"/>
    <w:rsid w:val="009513BC"/>
    <w:rsid w:val="00D16501"/>
    <w:rsid w:val="00DF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</dc:creator>
  <cp:keywords/>
  <dc:description/>
  <cp:lastModifiedBy>Michèle</cp:lastModifiedBy>
  <cp:revision>2</cp:revision>
  <dcterms:created xsi:type="dcterms:W3CDTF">2014-01-09T15:16:00Z</dcterms:created>
  <dcterms:modified xsi:type="dcterms:W3CDTF">2014-01-09T15:42:00Z</dcterms:modified>
</cp:coreProperties>
</file>