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75" w:rsidRDefault="004B2540" w:rsidP="00A4667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Thème 4</w:t>
      </w:r>
      <w:r w:rsidR="00A46675">
        <w:rPr>
          <w:b/>
          <w:sz w:val="28"/>
          <w:szCs w:val="28"/>
          <w:u w:val="single"/>
        </w:rPr>
        <w:t>.</w:t>
      </w:r>
    </w:p>
    <w:p w:rsidR="00A46675" w:rsidRPr="00654DA5" w:rsidRDefault="00A46675" w:rsidP="00A46675">
      <w:pPr>
        <w:pStyle w:val="Paragraphedeliste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Proie et prédateur.</w:t>
      </w:r>
    </w:p>
    <w:p w:rsidR="00A46675" w:rsidRPr="00654DA5" w:rsidRDefault="00A46675" w:rsidP="00A46675">
      <w:pPr>
        <w:rPr>
          <w:b/>
          <w:sz w:val="12"/>
          <w:szCs w:val="12"/>
          <w:u w:val="single"/>
        </w:rPr>
      </w:pPr>
    </w:p>
    <w:p w:rsidR="00A46675" w:rsidRPr="00AF57E4" w:rsidRDefault="00A46675" w:rsidP="00A46675">
      <w:pPr>
        <w:rPr>
          <w:sz w:val="24"/>
          <w:szCs w:val="24"/>
        </w:rPr>
      </w:pPr>
      <w:r w:rsidRPr="00AF57E4">
        <w:rPr>
          <w:sz w:val="24"/>
          <w:szCs w:val="24"/>
        </w:rPr>
        <w:t xml:space="preserve">Prédateurs et proies ont des objectifs opposés : </w:t>
      </w:r>
    </w:p>
    <w:p w:rsidR="00A46675" w:rsidRPr="009E7A74" w:rsidRDefault="00A46675" w:rsidP="00A46675">
      <w:pPr>
        <w:rPr>
          <w:sz w:val="12"/>
          <w:szCs w:val="12"/>
        </w:rPr>
      </w:pPr>
    </w:p>
    <w:p w:rsidR="00A46675" w:rsidRPr="00AF57E4" w:rsidRDefault="00A46675" w:rsidP="00A46675">
      <w:pPr>
        <w:numPr>
          <w:ilvl w:val="0"/>
          <w:numId w:val="2"/>
        </w:numPr>
        <w:tabs>
          <w:tab w:val="clear" w:pos="2240"/>
        </w:tabs>
        <w:ind w:left="730"/>
        <w:rPr>
          <w:sz w:val="24"/>
          <w:szCs w:val="24"/>
        </w:rPr>
      </w:pPr>
      <w:r w:rsidRPr="00AF57E4">
        <w:rPr>
          <w:sz w:val="24"/>
          <w:szCs w:val="24"/>
        </w:rPr>
        <w:t xml:space="preserve"> Les prédateurs visent une amélioration de la chasse.  Ils y parviennent notamment par :</w:t>
      </w:r>
    </w:p>
    <w:p w:rsidR="00A46675" w:rsidRPr="00C3293A" w:rsidRDefault="00A46675" w:rsidP="00A46675">
      <w:pPr>
        <w:rPr>
          <w:sz w:val="12"/>
          <w:szCs w:val="12"/>
        </w:rPr>
      </w:pPr>
    </w:p>
    <w:p w:rsidR="00A46675" w:rsidRPr="00AF57E4" w:rsidRDefault="00A46675" w:rsidP="00A46675">
      <w:pPr>
        <w:numPr>
          <w:ilvl w:val="1"/>
          <w:numId w:val="1"/>
        </w:numPr>
        <w:tabs>
          <w:tab w:val="clear" w:pos="2960"/>
          <w:tab w:val="num" w:pos="1430"/>
        </w:tabs>
        <w:ind w:left="1430"/>
        <w:rPr>
          <w:sz w:val="24"/>
          <w:szCs w:val="24"/>
        </w:rPr>
      </w:pPr>
      <w:r w:rsidRPr="00AF57E4">
        <w:rPr>
          <w:sz w:val="24"/>
          <w:szCs w:val="24"/>
        </w:rPr>
        <w:t>des techniques de chasse ;</w:t>
      </w:r>
    </w:p>
    <w:p w:rsidR="00A46675" w:rsidRPr="00C3293A" w:rsidRDefault="00A46675" w:rsidP="00A46675">
      <w:pPr>
        <w:rPr>
          <w:sz w:val="12"/>
          <w:szCs w:val="12"/>
        </w:rPr>
      </w:pPr>
    </w:p>
    <w:p w:rsidR="00A46675" w:rsidRPr="00AF57E4" w:rsidRDefault="00A46675" w:rsidP="00A46675">
      <w:pPr>
        <w:numPr>
          <w:ilvl w:val="1"/>
          <w:numId w:val="1"/>
        </w:numPr>
        <w:tabs>
          <w:tab w:val="clear" w:pos="2960"/>
          <w:tab w:val="num" w:pos="1430"/>
        </w:tabs>
        <w:ind w:left="1430"/>
        <w:rPr>
          <w:sz w:val="24"/>
          <w:szCs w:val="24"/>
        </w:rPr>
      </w:pPr>
      <w:r w:rsidRPr="00AF57E4">
        <w:rPr>
          <w:sz w:val="24"/>
          <w:szCs w:val="24"/>
        </w:rPr>
        <w:t>une répartition des techniques de chasse.</w:t>
      </w:r>
    </w:p>
    <w:p w:rsidR="00A46675" w:rsidRPr="009E7A74" w:rsidRDefault="00A46675" w:rsidP="00A46675">
      <w:pPr>
        <w:rPr>
          <w:sz w:val="12"/>
          <w:szCs w:val="12"/>
        </w:rPr>
      </w:pPr>
    </w:p>
    <w:p w:rsidR="00A46675" w:rsidRPr="00AF57E4" w:rsidRDefault="00A46675" w:rsidP="00A46675">
      <w:pPr>
        <w:numPr>
          <w:ilvl w:val="0"/>
          <w:numId w:val="2"/>
        </w:numPr>
        <w:tabs>
          <w:tab w:val="clear" w:pos="2240"/>
        </w:tabs>
        <w:ind w:left="830"/>
        <w:rPr>
          <w:sz w:val="24"/>
          <w:szCs w:val="24"/>
        </w:rPr>
      </w:pPr>
      <w:r w:rsidRPr="00AF57E4">
        <w:rPr>
          <w:sz w:val="24"/>
          <w:szCs w:val="24"/>
        </w:rPr>
        <w:t>Les proies visent une réduction de l’efficacité de la chasse.  Face aux prédateurs, elles :</w:t>
      </w:r>
    </w:p>
    <w:p w:rsidR="00A46675" w:rsidRPr="00C3293A" w:rsidRDefault="00A46675" w:rsidP="00A46675">
      <w:pPr>
        <w:rPr>
          <w:sz w:val="12"/>
          <w:szCs w:val="12"/>
        </w:rPr>
      </w:pPr>
    </w:p>
    <w:p w:rsidR="00A46675" w:rsidRDefault="00A46675" w:rsidP="00A46675">
      <w:pPr>
        <w:numPr>
          <w:ilvl w:val="1"/>
          <w:numId w:val="1"/>
        </w:numPr>
        <w:tabs>
          <w:tab w:val="clear" w:pos="2960"/>
          <w:tab w:val="num" w:pos="1430"/>
        </w:tabs>
        <w:ind w:left="1430"/>
        <w:rPr>
          <w:sz w:val="24"/>
          <w:szCs w:val="24"/>
        </w:rPr>
      </w:pPr>
      <w:r w:rsidRPr="00AF57E4">
        <w:rPr>
          <w:sz w:val="24"/>
          <w:szCs w:val="24"/>
        </w:rPr>
        <w:t>réagissent à des stimuli (visuels, olfactifs, auditifs,…) provenant du prédateur, par la fuite, le camouflage,… ;</w:t>
      </w:r>
    </w:p>
    <w:p w:rsidR="00A46675" w:rsidRPr="00654DA5" w:rsidRDefault="00A46675" w:rsidP="00A46675">
      <w:pPr>
        <w:numPr>
          <w:ilvl w:val="1"/>
          <w:numId w:val="1"/>
        </w:numPr>
        <w:tabs>
          <w:tab w:val="clear" w:pos="2960"/>
          <w:tab w:val="num" w:pos="1430"/>
        </w:tabs>
        <w:ind w:left="1430"/>
        <w:rPr>
          <w:sz w:val="24"/>
          <w:szCs w:val="24"/>
        </w:rPr>
      </w:pPr>
      <w:r w:rsidRPr="00654DA5">
        <w:rPr>
          <w:sz w:val="24"/>
          <w:szCs w:val="24"/>
        </w:rPr>
        <w:t>émettent des stimuli (cris, odeurs, …) qui avertissent du danger ou éloignent le prédateur.</w:t>
      </w:r>
    </w:p>
    <w:p w:rsidR="00A46675" w:rsidRDefault="00A46675" w:rsidP="00A46675">
      <w:pPr>
        <w:tabs>
          <w:tab w:val="left" w:pos="4021"/>
        </w:tabs>
      </w:pPr>
      <w:r>
        <w:tab/>
      </w:r>
    </w:p>
    <w:p w:rsidR="00A46675" w:rsidRPr="00654DA5" w:rsidRDefault="00A46675" w:rsidP="00A46675">
      <w:pPr>
        <w:tabs>
          <w:tab w:val="left" w:pos="7635"/>
        </w:tabs>
        <w:rPr>
          <w:sz w:val="24"/>
          <w:szCs w:val="24"/>
        </w:rPr>
      </w:pPr>
      <w:r w:rsidRPr="00654DA5">
        <w:rPr>
          <w:sz w:val="24"/>
          <w:szCs w:val="24"/>
        </w:rPr>
        <w:tab/>
      </w:r>
    </w:p>
    <w:p w:rsidR="00A46675" w:rsidRDefault="00A46675" w:rsidP="00A46675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Réseau trophique et chaine alimentaire</w:t>
      </w:r>
    </w:p>
    <w:p w:rsidR="00A46675" w:rsidRDefault="00A46675" w:rsidP="00A46675">
      <w:pPr>
        <w:rPr>
          <w:b/>
          <w:sz w:val="24"/>
          <w:szCs w:val="24"/>
          <w:u w:val="single"/>
        </w:rPr>
      </w:pPr>
    </w:p>
    <w:p w:rsidR="00A46675" w:rsidRPr="00654DA5" w:rsidRDefault="00A46675" w:rsidP="00A46675">
      <w:pPr>
        <w:pStyle w:val="Paragraphedeliste"/>
        <w:numPr>
          <w:ilvl w:val="0"/>
          <w:numId w:val="4"/>
        </w:numPr>
        <w:rPr>
          <w:sz w:val="24"/>
        </w:rPr>
      </w:pPr>
      <w:r w:rsidRPr="00654DA5">
        <w:rPr>
          <w:sz w:val="24"/>
        </w:rPr>
        <w:t xml:space="preserve">Une </w:t>
      </w:r>
      <w:r w:rsidRPr="00654DA5">
        <w:rPr>
          <w:color w:val="0000FF"/>
          <w:sz w:val="24"/>
        </w:rPr>
        <w:t>chaine alimentaire</w:t>
      </w:r>
      <w:r w:rsidRPr="00654DA5">
        <w:rPr>
          <w:sz w:val="24"/>
        </w:rPr>
        <w:t xml:space="preserve"> est un ensemble d'êtres vivants reliés entre eux par un lien alimentaire.</w:t>
      </w:r>
    </w:p>
    <w:p w:rsidR="00A46675" w:rsidRDefault="00A46675" w:rsidP="00A46675">
      <w:pPr>
        <w:tabs>
          <w:tab w:val="num" w:pos="426"/>
          <w:tab w:val="right" w:pos="9332"/>
        </w:tabs>
        <w:suppressAutoHyphens/>
        <w:ind w:right="-306"/>
        <w:rPr>
          <w:sz w:val="24"/>
        </w:rPr>
      </w:pPr>
    </w:p>
    <w:p w:rsidR="00A46675" w:rsidRPr="00B5643B" w:rsidRDefault="00A46675" w:rsidP="00A46675">
      <w:pPr>
        <w:rPr>
          <w:b/>
          <w:sz w:val="24"/>
          <w:szCs w:val="24"/>
        </w:rPr>
      </w:pPr>
      <w:r>
        <w:rPr>
          <w:sz w:val="24"/>
        </w:rPr>
        <w:t xml:space="preserve">Les chaînes alimentaires </w:t>
      </w:r>
      <w:r>
        <w:rPr>
          <w:b/>
          <w:sz w:val="24"/>
          <w:szCs w:val="24"/>
        </w:rPr>
        <w:t>doivent respecter</w:t>
      </w:r>
      <w:r w:rsidRPr="00B5643B">
        <w:rPr>
          <w:b/>
          <w:sz w:val="24"/>
          <w:szCs w:val="24"/>
        </w:rPr>
        <w:t xml:space="preserve"> les consignes qui suivent :</w:t>
      </w:r>
    </w:p>
    <w:p w:rsidR="00A46675" w:rsidRDefault="008418CC" w:rsidP="00A46675">
      <w:pPr>
        <w:ind w:left="420"/>
        <w:rPr>
          <w:b/>
        </w:rPr>
      </w:pPr>
      <w:r w:rsidRPr="008418CC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25pt;margin-top:7.4pt;width:69.3pt;height:21.6pt;z-index:251653632" o:allowincell="f">
            <v:textbox>
              <w:txbxContent>
                <w:p w:rsidR="00A46675" w:rsidRPr="00B5643B" w:rsidRDefault="00A46675" w:rsidP="00A46675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Musaraignes</w:t>
                  </w:r>
                </w:p>
              </w:txbxContent>
            </v:textbox>
          </v:shape>
        </w:pict>
      </w:r>
      <w:r w:rsidR="00A46675">
        <w:rPr>
          <w:b/>
        </w:rPr>
        <w:t xml:space="preserve">                          </w:t>
      </w:r>
    </w:p>
    <w:p w:rsidR="00A46675" w:rsidRDefault="00A46675" w:rsidP="00A46675">
      <w:pPr>
        <w:tabs>
          <w:tab w:val="left" w:pos="1985"/>
        </w:tabs>
        <w:rPr>
          <w:sz w:val="22"/>
          <w:szCs w:val="22"/>
        </w:rPr>
      </w:pPr>
      <w:r>
        <w:rPr>
          <w:b/>
        </w:rPr>
        <w:t xml:space="preserve">                                 </w:t>
      </w:r>
      <w:r>
        <w:rPr>
          <w:b/>
        </w:rPr>
        <w:tab/>
      </w:r>
      <w:r w:rsidRPr="00B5643B">
        <w:rPr>
          <w:b/>
          <w:sz w:val="22"/>
          <w:szCs w:val="22"/>
        </w:rPr>
        <w:t xml:space="preserve">: </w:t>
      </w:r>
      <w:r w:rsidRPr="00B5643B">
        <w:rPr>
          <w:sz w:val="22"/>
          <w:szCs w:val="22"/>
        </w:rPr>
        <w:t>maillon (ex </w:t>
      </w:r>
      <w:r>
        <w:rPr>
          <w:sz w:val="22"/>
          <w:szCs w:val="22"/>
        </w:rPr>
        <w:t>: la population des mu</w:t>
      </w:r>
      <w:r w:rsidRPr="00B5643B">
        <w:rPr>
          <w:sz w:val="22"/>
          <w:szCs w:val="22"/>
        </w:rPr>
        <w:t>s</w:t>
      </w:r>
      <w:r>
        <w:rPr>
          <w:sz w:val="22"/>
          <w:szCs w:val="22"/>
        </w:rPr>
        <w:t>araignes</w:t>
      </w:r>
      <w:r w:rsidRPr="00B5643B">
        <w:rPr>
          <w:sz w:val="22"/>
          <w:szCs w:val="22"/>
        </w:rPr>
        <w:t xml:space="preserve"> d’un champ)</w:t>
      </w:r>
    </w:p>
    <w:p w:rsidR="00A46675" w:rsidRPr="00B5643B" w:rsidRDefault="00A46675" w:rsidP="00A46675">
      <w:pPr>
        <w:tabs>
          <w:tab w:val="left" w:pos="1985"/>
        </w:tabs>
        <w:rPr>
          <w:sz w:val="22"/>
          <w:szCs w:val="22"/>
        </w:rPr>
      </w:pPr>
    </w:p>
    <w:p w:rsidR="00A46675" w:rsidRDefault="008418CC" w:rsidP="00A46675">
      <w:pPr>
        <w:tabs>
          <w:tab w:val="left" w:pos="1985"/>
        </w:tabs>
        <w:rPr>
          <w:sz w:val="22"/>
          <w:szCs w:val="22"/>
        </w:rPr>
      </w:pPr>
      <w:r w:rsidRPr="008418CC">
        <w:rPr>
          <w:b/>
          <w:noProof/>
        </w:rPr>
        <w:pict>
          <v:line id="_x0000_s1027" style="position:absolute;z-index:251654656" from="32.9pt,7.4pt" to="83.3pt,7.4pt" o:allowincell="f">
            <v:stroke endarrow="block"/>
          </v:line>
        </w:pict>
      </w:r>
      <w:r w:rsidR="00A46675">
        <w:t xml:space="preserve">                                  </w:t>
      </w:r>
      <w:r w:rsidR="00A46675">
        <w:tab/>
      </w:r>
      <w:r w:rsidR="00A46675" w:rsidRPr="00B5643B">
        <w:rPr>
          <w:sz w:val="22"/>
          <w:szCs w:val="22"/>
        </w:rPr>
        <w:t>: des … sont mangé(e)s par des … (« des » représente une partie de la population)</w:t>
      </w:r>
    </w:p>
    <w:p w:rsidR="00A46675" w:rsidRPr="00B5643B" w:rsidRDefault="008418CC" w:rsidP="00A46675">
      <w:pPr>
        <w:tabs>
          <w:tab w:val="left" w:pos="1985"/>
        </w:tabs>
        <w:rPr>
          <w:sz w:val="22"/>
          <w:szCs w:val="22"/>
        </w:rPr>
      </w:pPr>
      <w:r w:rsidRPr="008418CC">
        <w:rPr>
          <w:noProof/>
        </w:rPr>
        <w:pict>
          <v:shape id="_x0000_s1030" type="#_x0000_t202" style="position:absolute;margin-left:72.05pt;margin-top:8.8pt;width:54.25pt;height:21.6pt;z-index:251655680" o:allowincell="f">
            <v:textbox style="mso-next-textbox:#_x0000_s1030">
              <w:txbxContent>
                <w:p w:rsidR="00A46675" w:rsidRPr="00B5643B" w:rsidRDefault="00A46675" w:rsidP="00A46675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chouettes</w:t>
                  </w:r>
                </w:p>
              </w:txbxContent>
            </v:textbox>
          </v:shape>
        </w:pict>
      </w:r>
      <w:r w:rsidRPr="008418CC">
        <w:rPr>
          <w:noProof/>
        </w:rPr>
        <w:pict>
          <v:shape id="_x0000_s1028" type="#_x0000_t202" style="position:absolute;margin-left:-30.6pt;margin-top:9.4pt;width:66.9pt;height:21.6pt;z-index:251656704" o:allowincell="f">
            <v:textbox style="mso-next-textbox:#_x0000_s1028">
              <w:txbxContent>
                <w:p w:rsidR="00A46675" w:rsidRPr="00B5643B" w:rsidRDefault="00A46675" w:rsidP="00A46675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Musaraignes</w:t>
                  </w:r>
                </w:p>
              </w:txbxContent>
            </v:textbox>
          </v:shape>
        </w:pict>
      </w:r>
    </w:p>
    <w:p w:rsidR="00A46675" w:rsidRDefault="00A46675" w:rsidP="00A46675">
      <w:pPr>
        <w:ind w:left="420"/>
        <w:rPr>
          <w:sz w:val="22"/>
          <w:szCs w:val="22"/>
        </w:rPr>
      </w:pPr>
      <w:r>
        <w:t xml:space="preserve">                                             </w:t>
      </w:r>
      <w:r w:rsidR="008418CC" w:rsidRPr="008418CC">
        <w:rPr>
          <w:noProof/>
        </w:rPr>
        <w:pict>
          <v:line id="_x0000_s1029" style="position:absolute;left:0;text-align:left;z-index:251657728;mso-position-horizontal-relative:text;mso-position-vertical-relative:text" from="40.8pt,5.25pt" to="65.75pt,5.25pt" o:allowincell="f">
            <v:stroke endarrow="block"/>
          </v:line>
        </w:pict>
      </w:r>
      <w:r>
        <w:rPr>
          <w:sz w:val="22"/>
          <w:szCs w:val="22"/>
        </w:rPr>
        <w:t>: des musaraignes</w:t>
      </w:r>
      <w:r w:rsidRPr="00B5643B">
        <w:rPr>
          <w:sz w:val="22"/>
          <w:szCs w:val="22"/>
        </w:rPr>
        <w:t xml:space="preserve"> sont mangé</w:t>
      </w:r>
      <w:r>
        <w:rPr>
          <w:sz w:val="22"/>
          <w:szCs w:val="22"/>
        </w:rPr>
        <w:t>es par des chouettes</w:t>
      </w:r>
    </w:p>
    <w:p w:rsidR="00A46675" w:rsidRDefault="00A46675" w:rsidP="00A46675">
      <w:pPr>
        <w:tabs>
          <w:tab w:val="num" w:pos="426"/>
          <w:tab w:val="right" w:pos="9332"/>
        </w:tabs>
        <w:suppressAutoHyphens/>
        <w:ind w:right="-306"/>
        <w:rPr>
          <w:sz w:val="24"/>
        </w:rPr>
      </w:pPr>
    </w:p>
    <w:p w:rsidR="00A46675" w:rsidRPr="00654DA5" w:rsidRDefault="00A46675" w:rsidP="00A46675">
      <w:pPr>
        <w:tabs>
          <w:tab w:val="num" w:pos="426"/>
          <w:tab w:val="right" w:pos="9332"/>
        </w:tabs>
        <w:suppressAutoHyphens/>
        <w:ind w:right="-306"/>
        <w:rPr>
          <w:sz w:val="24"/>
        </w:rPr>
      </w:pPr>
    </w:p>
    <w:p w:rsidR="00A46675" w:rsidRPr="00654DA5" w:rsidRDefault="00A46675" w:rsidP="00A46675">
      <w:pPr>
        <w:pStyle w:val="Paragraphedeliste"/>
        <w:numPr>
          <w:ilvl w:val="0"/>
          <w:numId w:val="4"/>
        </w:numPr>
        <w:tabs>
          <w:tab w:val="num" w:pos="426"/>
          <w:tab w:val="right" w:pos="9332"/>
        </w:tabs>
        <w:suppressAutoHyphens/>
        <w:ind w:right="-306"/>
        <w:rPr>
          <w:color w:val="000000"/>
          <w:sz w:val="24"/>
        </w:rPr>
      </w:pPr>
      <w:r w:rsidRPr="00654DA5">
        <w:rPr>
          <w:sz w:val="24"/>
        </w:rPr>
        <w:t xml:space="preserve">Un réseau trophique est un ensemble de </w:t>
      </w:r>
      <w:r w:rsidRPr="00654DA5">
        <w:rPr>
          <w:color w:val="0000FF"/>
          <w:sz w:val="24"/>
        </w:rPr>
        <w:t>chaînes alimentaires</w:t>
      </w:r>
      <w:r w:rsidRPr="00654DA5">
        <w:rPr>
          <w:i/>
          <w:sz w:val="24"/>
        </w:rPr>
        <w:t xml:space="preserve"> </w:t>
      </w:r>
      <w:r w:rsidRPr="00654DA5">
        <w:rPr>
          <w:sz w:val="24"/>
        </w:rPr>
        <w:t xml:space="preserve">présentant un ou plusieurs </w:t>
      </w:r>
      <w:r w:rsidRPr="00654DA5">
        <w:rPr>
          <w:color w:val="0000FF"/>
          <w:sz w:val="24"/>
        </w:rPr>
        <w:t xml:space="preserve">maillons </w:t>
      </w:r>
      <w:r w:rsidRPr="00654DA5">
        <w:rPr>
          <w:color w:val="000000"/>
          <w:sz w:val="24"/>
        </w:rPr>
        <w:t>communs.</w:t>
      </w:r>
    </w:p>
    <w:p w:rsidR="00A46675" w:rsidRDefault="00A46675" w:rsidP="00A46675">
      <w:pPr>
        <w:rPr>
          <w:b/>
          <w:sz w:val="24"/>
          <w:szCs w:val="24"/>
          <w:u w:val="single"/>
        </w:rPr>
      </w:pPr>
    </w:p>
    <w:p w:rsidR="00A46675" w:rsidRDefault="00A46675" w:rsidP="00A46675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Régimes alimentaires</w:t>
      </w:r>
    </w:p>
    <w:p w:rsidR="00A46675" w:rsidRPr="00654DA5" w:rsidRDefault="00A46675" w:rsidP="00A46675">
      <w:pPr>
        <w:rPr>
          <w:b/>
          <w:sz w:val="24"/>
          <w:szCs w:val="24"/>
          <w:u w:val="single"/>
        </w:rPr>
      </w:pPr>
    </w:p>
    <w:p w:rsidR="00A46675" w:rsidRPr="005C163B" w:rsidRDefault="00A46675" w:rsidP="00A46675">
      <w:pPr>
        <w:numPr>
          <w:ilvl w:val="0"/>
          <w:numId w:val="5"/>
        </w:numPr>
        <w:tabs>
          <w:tab w:val="clear" w:pos="360"/>
          <w:tab w:val="num" w:pos="567"/>
        </w:tabs>
        <w:ind w:left="567"/>
        <w:rPr>
          <w:b/>
          <w:sz w:val="24"/>
          <w:szCs w:val="24"/>
          <w:u w:val="single"/>
        </w:rPr>
      </w:pPr>
      <w:r w:rsidRPr="005C163B">
        <w:rPr>
          <w:sz w:val="24"/>
          <w:szCs w:val="24"/>
        </w:rPr>
        <w:t xml:space="preserve">Un animal qui tue pour se nourrir est un </w:t>
      </w:r>
      <w:r w:rsidRPr="005C163B">
        <w:rPr>
          <w:b/>
          <w:sz w:val="24"/>
          <w:szCs w:val="24"/>
          <w:u w:val="single"/>
        </w:rPr>
        <w:t>prédateur.</w:t>
      </w:r>
    </w:p>
    <w:p w:rsidR="00A46675" w:rsidRPr="005C163B" w:rsidRDefault="00A46675" w:rsidP="00A46675">
      <w:pPr>
        <w:rPr>
          <w:sz w:val="12"/>
          <w:szCs w:val="12"/>
        </w:rPr>
      </w:pPr>
    </w:p>
    <w:p w:rsidR="00A46675" w:rsidRPr="005C163B" w:rsidRDefault="00A46675" w:rsidP="00A46675">
      <w:pPr>
        <w:numPr>
          <w:ilvl w:val="0"/>
          <w:numId w:val="5"/>
        </w:numPr>
        <w:tabs>
          <w:tab w:val="clear" w:pos="360"/>
          <w:tab w:val="num" w:pos="567"/>
        </w:tabs>
        <w:ind w:left="567"/>
        <w:rPr>
          <w:sz w:val="24"/>
          <w:szCs w:val="24"/>
        </w:rPr>
      </w:pPr>
      <w:r w:rsidRPr="005C163B">
        <w:rPr>
          <w:sz w:val="24"/>
          <w:szCs w:val="24"/>
        </w:rPr>
        <w:t xml:space="preserve">Un animal qui est tué et mangé par un autre est une </w:t>
      </w:r>
      <w:r w:rsidRPr="005C163B">
        <w:rPr>
          <w:b/>
          <w:sz w:val="24"/>
          <w:szCs w:val="24"/>
          <w:u w:val="single"/>
        </w:rPr>
        <w:t>proie.</w:t>
      </w:r>
    </w:p>
    <w:p w:rsidR="00A46675" w:rsidRPr="005C163B" w:rsidRDefault="00A46675" w:rsidP="00A46675">
      <w:pPr>
        <w:rPr>
          <w:sz w:val="12"/>
          <w:szCs w:val="12"/>
        </w:rPr>
      </w:pPr>
    </w:p>
    <w:p w:rsidR="00A46675" w:rsidRPr="005C163B" w:rsidRDefault="00A46675" w:rsidP="00A46675">
      <w:pPr>
        <w:numPr>
          <w:ilvl w:val="0"/>
          <w:numId w:val="5"/>
        </w:numPr>
        <w:tabs>
          <w:tab w:val="clear" w:pos="360"/>
          <w:tab w:val="num" w:pos="567"/>
        </w:tabs>
        <w:ind w:left="567"/>
        <w:rPr>
          <w:sz w:val="24"/>
          <w:szCs w:val="24"/>
        </w:rPr>
      </w:pPr>
      <w:r w:rsidRPr="005C163B">
        <w:rPr>
          <w:sz w:val="24"/>
          <w:szCs w:val="24"/>
        </w:rPr>
        <w:t xml:space="preserve">La prédominance de certains aliments détermine </w:t>
      </w:r>
      <w:r w:rsidRPr="005C163B">
        <w:rPr>
          <w:b/>
          <w:sz w:val="24"/>
          <w:szCs w:val="24"/>
          <w:u w:val="single"/>
        </w:rPr>
        <w:t>le régime alimentaire</w:t>
      </w:r>
      <w:r w:rsidRPr="005C163B">
        <w:rPr>
          <w:sz w:val="24"/>
          <w:szCs w:val="24"/>
        </w:rPr>
        <w:t xml:space="preserve">.  En fonction de celui-ci, on distingue : </w:t>
      </w:r>
    </w:p>
    <w:p w:rsidR="00A46675" w:rsidRPr="005C163B" w:rsidRDefault="00A46675" w:rsidP="00A46675">
      <w:pPr>
        <w:rPr>
          <w:sz w:val="12"/>
          <w:szCs w:val="12"/>
        </w:rPr>
      </w:pPr>
    </w:p>
    <w:p w:rsidR="00A46675" w:rsidRPr="005C163B" w:rsidRDefault="00A46675" w:rsidP="00A46675">
      <w:pPr>
        <w:numPr>
          <w:ilvl w:val="0"/>
          <w:numId w:val="6"/>
        </w:numPr>
        <w:tabs>
          <w:tab w:val="clear" w:pos="990"/>
        </w:tabs>
        <w:ind w:left="1134"/>
        <w:rPr>
          <w:sz w:val="24"/>
          <w:szCs w:val="24"/>
        </w:rPr>
      </w:pPr>
      <w:r w:rsidRPr="005C163B">
        <w:rPr>
          <w:sz w:val="24"/>
          <w:szCs w:val="24"/>
        </w:rPr>
        <w:t xml:space="preserve">les </w:t>
      </w:r>
      <w:r w:rsidRPr="005C163B">
        <w:rPr>
          <w:b/>
          <w:sz w:val="24"/>
          <w:szCs w:val="24"/>
          <w:u w:val="single"/>
        </w:rPr>
        <w:t>phytophages</w:t>
      </w:r>
      <w:r w:rsidRPr="005C163B">
        <w:rPr>
          <w:sz w:val="24"/>
          <w:szCs w:val="24"/>
        </w:rPr>
        <w:t xml:space="preserve"> qui se nourrissent prioritairement de plantes</w:t>
      </w:r>
    </w:p>
    <w:p w:rsidR="00A46675" w:rsidRPr="005C163B" w:rsidRDefault="00A46675" w:rsidP="00A46675">
      <w:pPr>
        <w:numPr>
          <w:ilvl w:val="0"/>
          <w:numId w:val="6"/>
        </w:numPr>
        <w:tabs>
          <w:tab w:val="clear" w:pos="990"/>
        </w:tabs>
        <w:ind w:left="1134"/>
        <w:rPr>
          <w:sz w:val="24"/>
          <w:szCs w:val="24"/>
        </w:rPr>
      </w:pPr>
      <w:r w:rsidRPr="005C163B">
        <w:rPr>
          <w:sz w:val="24"/>
          <w:szCs w:val="24"/>
        </w:rPr>
        <w:t xml:space="preserve">les </w:t>
      </w:r>
      <w:r w:rsidRPr="005C163B">
        <w:rPr>
          <w:b/>
          <w:sz w:val="24"/>
          <w:szCs w:val="24"/>
          <w:u w:val="single"/>
        </w:rPr>
        <w:t>zoophages</w:t>
      </w:r>
      <w:r w:rsidRPr="005C163B">
        <w:rPr>
          <w:sz w:val="24"/>
          <w:szCs w:val="24"/>
        </w:rPr>
        <w:t xml:space="preserve"> qui se nourrissent prioritairement d’animaux</w:t>
      </w:r>
    </w:p>
    <w:p w:rsidR="00A46675" w:rsidRPr="005C163B" w:rsidRDefault="00A46675" w:rsidP="00A46675">
      <w:pPr>
        <w:numPr>
          <w:ilvl w:val="0"/>
          <w:numId w:val="6"/>
        </w:numPr>
        <w:tabs>
          <w:tab w:val="clear" w:pos="990"/>
        </w:tabs>
        <w:ind w:left="1134"/>
        <w:rPr>
          <w:sz w:val="24"/>
          <w:szCs w:val="24"/>
        </w:rPr>
      </w:pPr>
      <w:r w:rsidRPr="005C163B">
        <w:rPr>
          <w:sz w:val="24"/>
          <w:szCs w:val="24"/>
        </w:rPr>
        <w:t xml:space="preserve">les </w:t>
      </w:r>
      <w:r w:rsidRPr="005C163B">
        <w:rPr>
          <w:b/>
          <w:sz w:val="24"/>
          <w:szCs w:val="24"/>
          <w:u w:val="single"/>
        </w:rPr>
        <w:t>omnivores</w:t>
      </w:r>
      <w:r w:rsidRPr="005C163B">
        <w:rPr>
          <w:sz w:val="24"/>
          <w:szCs w:val="24"/>
        </w:rPr>
        <w:t xml:space="preserve"> qui se nourrissent à la fois de plantes et d’animaux</w:t>
      </w:r>
    </w:p>
    <w:p w:rsidR="00A46675" w:rsidRPr="005C163B" w:rsidRDefault="00A46675" w:rsidP="00A46675">
      <w:pPr>
        <w:numPr>
          <w:ilvl w:val="0"/>
          <w:numId w:val="6"/>
        </w:numPr>
        <w:tabs>
          <w:tab w:val="clear" w:pos="990"/>
        </w:tabs>
        <w:ind w:left="1134"/>
        <w:rPr>
          <w:sz w:val="24"/>
          <w:szCs w:val="24"/>
        </w:rPr>
      </w:pPr>
      <w:r w:rsidRPr="005C163B">
        <w:rPr>
          <w:sz w:val="24"/>
          <w:szCs w:val="24"/>
        </w:rPr>
        <w:t xml:space="preserve">les </w:t>
      </w:r>
      <w:r w:rsidRPr="005C163B">
        <w:rPr>
          <w:b/>
          <w:sz w:val="24"/>
          <w:szCs w:val="24"/>
          <w:u w:val="single"/>
        </w:rPr>
        <w:t xml:space="preserve">détritivores </w:t>
      </w:r>
      <w:r w:rsidRPr="005C163B">
        <w:rPr>
          <w:sz w:val="24"/>
          <w:szCs w:val="24"/>
        </w:rPr>
        <w:t>qui se nou</w:t>
      </w:r>
      <w:r>
        <w:rPr>
          <w:sz w:val="24"/>
          <w:szCs w:val="24"/>
        </w:rPr>
        <w:t>rrissent de débris organiques (</w:t>
      </w:r>
      <w:r w:rsidRPr="005C163B">
        <w:rPr>
          <w:sz w:val="24"/>
          <w:szCs w:val="24"/>
        </w:rPr>
        <w:t>végétaux morts, cadavres d’animaux, excréments).</w:t>
      </w:r>
    </w:p>
    <w:p w:rsidR="00A46675" w:rsidRPr="00654DA5" w:rsidRDefault="00A46675" w:rsidP="00A46675">
      <w:pPr>
        <w:rPr>
          <w:b/>
          <w:sz w:val="24"/>
          <w:szCs w:val="24"/>
          <w:u w:val="single"/>
        </w:rPr>
      </w:pPr>
    </w:p>
    <w:p w:rsidR="00A46675" w:rsidRPr="00654DA5" w:rsidRDefault="00A46675" w:rsidP="00A46675">
      <w:pPr>
        <w:rPr>
          <w:sz w:val="24"/>
          <w:szCs w:val="24"/>
        </w:rPr>
      </w:pPr>
    </w:p>
    <w:p w:rsidR="00A46675" w:rsidRPr="00654DA5" w:rsidRDefault="00A46675" w:rsidP="00A46675">
      <w:pPr>
        <w:rPr>
          <w:sz w:val="24"/>
          <w:szCs w:val="24"/>
        </w:rPr>
      </w:pPr>
    </w:p>
    <w:p w:rsidR="00A46675" w:rsidRPr="00654DA5" w:rsidRDefault="00A46675" w:rsidP="00A46675">
      <w:pPr>
        <w:rPr>
          <w:sz w:val="24"/>
          <w:szCs w:val="24"/>
        </w:rPr>
      </w:pPr>
    </w:p>
    <w:p w:rsidR="00A46675" w:rsidRPr="00654DA5" w:rsidRDefault="00A46675" w:rsidP="00A46675">
      <w:pPr>
        <w:rPr>
          <w:sz w:val="24"/>
          <w:szCs w:val="24"/>
        </w:rPr>
      </w:pPr>
    </w:p>
    <w:p w:rsidR="00A46675" w:rsidRPr="00654DA5" w:rsidRDefault="00A46675" w:rsidP="00A46675">
      <w:pPr>
        <w:rPr>
          <w:sz w:val="24"/>
          <w:szCs w:val="24"/>
        </w:rPr>
      </w:pPr>
    </w:p>
    <w:p w:rsidR="00A46675" w:rsidRPr="00654DA5" w:rsidRDefault="00A46675" w:rsidP="00A46675">
      <w:pPr>
        <w:rPr>
          <w:sz w:val="24"/>
          <w:szCs w:val="24"/>
        </w:rPr>
      </w:pPr>
    </w:p>
    <w:p w:rsidR="00A46675" w:rsidRPr="000219C3" w:rsidRDefault="00A46675" w:rsidP="00A46675">
      <w:pPr>
        <w:pStyle w:val="Paragraphedeliste"/>
        <w:numPr>
          <w:ilvl w:val="0"/>
          <w:numId w:val="7"/>
        </w:numPr>
        <w:tabs>
          <w:tab w:val="num" w:pos="800"/>
        </w:tabs>
        <w:rPr>
          <w:b/>
          <w:sz w:val="24"/>
          <w:szCs w:val="24"/>
          <w:u w:val="single"/>
        </w:rPr>
      </w:pPr>
      <w:r w:rsidRPr="000219C3">
        <w:rPr>
          <w:b/>
          <w:sz w:val="24"/>
          <w:szCs w:val="24"/>
          <w:u w:val="single"/>
        </w:rPr>
        <w:lastRenderedPageBreak/>
        <w:t>Besoins des végétaux.</w:t>
      </w:r>
    </w:p>
    <w:p w:rsidR="00A46675" w:rsidRPr="005162D6" w:rsidRDefault="00A46675" w:rsidP="00A46675">
      <w:pPr>
        <w:rPr>
          <w:sz w:val="12"/>
          <w:szCs w:val="12"/>
        </w:rPr>
      </w:pPr>
    </w:p>
    <w:p w:rsidR="00A46675" w:rsidRPr="007B1D5B" w:rsidRDefault="00A46675" w:rsidP="00A46675">
      <w:pPr>
        <w:rPr>
          <w:color w:val="0000FF"/>
          <w:sz w:val="24"/>
        </w:rPr>
      </w:pPr>
      <w:r>
        <w:rPr>
          <w:sz w:val="24"/>
        </w:rPr>
        <w:t xml:space="preserve">Les végétaux </w:t>
      </w:r>
      <w:r w:rsidRPr="00074A23">
        <w:rPr>
          <w:sz w:val="24"/>
        </w:rPr>
        <w:t xml:space="preserve">pratiquent la </w:t>
      </w:r>
      <w:r w:rsidRPr="00074A23">
        <w:rPr>
          <w:b/>
          <w:sz w:val="24"/>
        </w:rPr>
        <w:t>photosynthèse</w:t>
      </w:r>
      <w:r w:rsidRPr="00074A23">
        <w:rPr>
          <w:sz w:val="24"/>
        </w:rPr>
        <w:t xml:space="preserve"> = </w:t>
      </w:r>
      <w:r w:rsidRPr="007B1D5B">
        <w:rPr>
          <w:color w:val="0000FF"/>
          <w:sz w:val="24"/>
        </w:rPr>
        <w:t xml:space="preserve">ils fabriquent eux-mêmes leur substances nutritives </w:t>
      </w:r>
    </w:p>
    <w:p w:rsidR="00A46675" w:rsidRPr="00C81CD1" w:rsidRDefault="00A46675" w:rsidP="00A46675">
      <w:pPr>
        <w:rPr>
          <w:sz w:val="12"/>
          <w:szCs w:val="12"/>
        </w:rPr>
      </w:pPr>
    </w:p>
    <w:p w:rsidR="00A46675" w:rsidRPr="00074A23" w:rsidRDefault="00A46675" w:rsidP="00A46675">
      <w:pPr>
        <w:rPr>
          <w:sz w:val="24"/>
        </w:rPr>
      </w:pPr>
      <w:r w:rsidRPr="00074A23">
        <w:rPr>
          <w:sz w:val="24"/>
        </w:rPr>
        <w:t xml:space="preserve">Cette photosynthèse n’est possible que grâce à la présence de </w:t>
      </w:r>
      <w:r w:rsidRPr="00074A23">
        <w:rPr>
          <w:b/>
          <w:sz w:val="24"/>
        </w:rPr>
        <w:t xml:space="preserve">chlorophylle </w:t>
      </w:r>
      <w:r w:rsidRPr="00074A23">
        <w:rPr>
          <w:sz w:val="24"/>
        </w:rPr>
        <w:t xml:space="preserve">qui donne une coloration verte aux feuilles des végétaux. </w:t>
      </w:r>
    </w:p>
    <w:p w:rsidR="00A46675" w:rsidRDefault="008418CC" w:rsidP="00A46675">
      <w:pPr>
        <w:ind w:left="120"/>
        <w:rPr>
          <w:b/>
          <w:i/>
          <w:sz w:val="24"/>
        </w:rPr>
      </w:pPr>
      <w:r>
        <w:rPr>
          <w:b/>
          <w:i/>
          <w:noProof/>
          <w:sz w:val="24"/>
          <w:lang w:val="fr-BE"/>
        </w:rPr>
        <w:pict>
          <v:group id="_x0000_s1031" style="position:absolute;left:0;text-align:left;margin-left:-21.6pt;margin-top:10pt;width:534pt;height:612pt;z-index:251658752" coordorigin="654,2034" coordsize="10680,12240">
            <v:shape id="_x0000_s1032" type="#_x0000_t202" style="position:absolute;left:1134;top:2034;width:509;height:374;mso-wrap-style:none" stroked="f">
              <v:textbox style="mso-next-textbox:#_x0000_s1032;mso-fit-shape-to-text:t">
                <w:txbxContent>
                  <w:p w:rsidR="00A46675" w:rsidRPr="00015521" w:rsidRDefault="00A46675" w:rsidP="00A46675">
                    <w:pPr>
                      <w:ind w:left="120"/>
                      <w:rPr>
                        <w:b/>
                        <w:i/>
                      </w:rPr>
                    </w:pPr>
                  </w:p>
                </w:txbxContent>
              </v:textbox>
            </v:shape>
            <v:shape id="_x0000_s1033" type="#_x0000_t202" style="position:absolute;left:8454;top:7254;width:2880;height:3960" stroked="f">
              <v:textbox style="mso-next-textbox:#_x0000_s1033">
                <w:txbxContent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7"/>
                        <w:szCs w:val="17"/>
                      </w:rPr>
                    </w:pPr>
                    <w:smartTag w:uri="urn:schemas-microsoft-com:office:smarttags" w:element="PersonName">
                      <w:smartTagPr>
                        <w:attr w:name="ProductID" w:val="La S￈VE"/>
                      </w:smartTagPr>
                      <w:r>
                        <w:t xml:space="preserve">La </w:t>
                      </w: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SÈVE</w:t>
                      </w:r>
                    </w:smartTag>
                    <w:r>
                      <w:rPr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r>
                      <w:t xml:space="preserve">nourricière (ou 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>SÈVE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>ÉLABORÉE</w:t>
                    </w:r>
                    <w:r>
                      <w:t>) va pouvoir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 xml:space="preserve">NOURRIR </w:t>
                    </w:r>
                    <w:r>
                      <w:t>tout l’arbre: autres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>feuilles, fruits, bois, fleurs. Ce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>qui n’est pas utilisé est mis en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 xml:space="preserve">RÉSERVE </w:t>
                    </w:r>
                    <w:r>
                      <w:t>dans les racines.</w:t>
                    </w:r>
                  </w:p>
                  <w:p w:rsidR="00A46675" w:rsidRDefault="00A46675" w:rsidP="00A46675"/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34" type="#_x0000_t93" style="position:absolute;left:9204;top:8724;width:1020;height:600;rotation:90"/>
            <v:shape id="_x0000_s1035" type="#_x0000_t202" style="position:absolute;left:654;top:7074;width:3000;height:7200" stroked="f">
              <v:textbox style="mso-next-textbox:#_x0000_s1035">
                <w:txbxContent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t>Grâce à l’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>ÉNERGIE DU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>SOLEIL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BA3F1F">
                      <w:rPr>
                        <w:bCs/>
                      </w:rPr>
                      <w:t>et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CHLOROPHYLLE"/>
                      </w:smartTagPr>
                      <w:r>
                        <w:t xml:space="preserve">la </w:t>
                      </w: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CHLOROPHYLLE</w:t>
                      </w:r>
                    </w:smartTag>
                    <w:r>
                      <w:rPr>
                        <w:b/>
                        <w:bCs/>
                        <w:sz w:val="17"/>
                        <w:szCs w:val="17"/>
                      </w:rPr>
                      <w:t>,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>les feuilles (sorte de petite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>usine) transforment l’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>EAU</w:t>
                    </w:r>
                    <w:r>
                      <w:t>, les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>sels minéraux et le</w:t>
                    </w:r>
                    <w:r w:rsidRPr="002A61F8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2A61F8">
                      <w:rPr>
                        <w:b/>
                        <w:sz w:val="17"/>
                        <w:szCs w:val="17"/>
                      </w:rPr>
                      <w:t>DIOXYDE DE CARBONE</w:t>
                    </w:r>
                    <w:r w:rsidRPr="002A61F8">
                      <w:rPr>
                        <w:sz w:val="17"/>
                        <w:szCs w:val="17"/>
                      </w:rPr>
                      <w:t xml:space="preserve"> </w:t>
                    </w:r>
                    <w:r>
                      <w:t>de l’air en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rPr>
                        <w:b/>
                        <w:bCs/>
                        <w:sz w:val="17"/>
                        <w:szCs w:val="17"/>
                      </w:rPr>
                      <w:t xml:space="preserve">NOURRITURE </w:t>
                    </w:r>
                    <w:r>
                      <w:t>et rejettent de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  <w:r>
                      <w:t>l’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>OXYGÈNE</w:t>
                    </w:r>
                    <w:r>
                      <w:rPr>
                        <w:b/>
                        <w:bCs/>
                      </w:rPr>
                      <w:t>.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Pr="003D0444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 xml:space="preserve">Cette 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 xml:space="preserve">EAU </w:t>
                    </w:r>
                    <w:r>
                      <w:t>«minérale» est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>transportée vers les feuilles.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 xml:space="preserve">Elle s’appelle </w:t>
                    </w:r>
                    <w:smartTag w:uri="urn:schemas-microsoft-com:office:smarttags" w:element="PersonName">
                      <w:smartTagPr>
                        <w:attr w:name="ProductID" w:val="la S￈VE BRUTE."/>
                      </w:smartTagPr>
                      <w:r>
                        <w:t xml:space="preserve">la </w:t>
                      </w:r>
                      <w:r>
                        <w:rPr>
                          <w:b/>
                          <w:bCs/>
                          <w:sz w:val="17"/>
                          <w:szCs w:val="17"/>
                        </w:rPr>
                        <w:t>SÈVE BRUTE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smartTag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Pr="003D0444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</w:t>
                    </w:r>
                    <w:r w:rsidR="008418CC" w:rsidRPr="008418CC">
                      <w:rPr>
                        <w:b/>
                        <w:bCs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9.9pt;height:38.05pt">
                          <v:imagedata r:id="rId7" o:title=""/>
                        </v:shape>
                      </w:pic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t xml:space="preserve">Les 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 xml:space="preserve">RACINES </w:t>
                    </w:r>
                    <w:r>
                      <w:t>absorbent l’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>EAU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7"/>
                        <w:szCs w:val="17"/>
                      </w:rPr>
                    </w:pPr>
                    <w:r>
                      <w:t xml:space="preserve">et les </w:t>
                    </w:r>
                    <w:r>
                      <w:rPr>
                        <w:b/>
                        <w:bCs/>
                        <w:sz w:val="17"/>
                        <w:szCs w:val="17"/>
                      </w:rPr>
                      <w:t>SELS MINÉRAUX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</w:pPr>
                    <w:r>
                      <w:t>contenus dans le sol.</w:t>
                    </w:r>
                  </w:p>
                  <w:p w:rsidR="00A46675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</w:t>
                    </w:r>
                  </w:p>
                  <w:p w:rsidR="00A46675" w:rsidRPr="003D0444" w:rsidRDefault="00A46675" w:rsidP="00A4667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          </w:t>
                    </w:r>
                    <w:r w:rsidR="008418CC" w:rsidRPr="008418CC">
                      <w:rPr>
                        <w:b/>
                        <w:bCs/>
                      </w:rPr>
                      <w:pict>
                        <v:shape id="_x0000_i1026" type="#_x0000_t75" style="width:29.9pt;height:38.05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036" type="#_x0000_t93" style="position:absolute;left:1524;top:9324;width:720;height:540;rotation:270"/>
          </v:group>
        </w:pict>
      </w:r>
    </w:p>
    <w:p w:rsidR="00A46675" w:rsidRPr="00074A23" w:rsidRDefault="00A46675" w:rsidP="00A46675">
      <w:pPr>
        <w:ind w:left="120"/>
        <w:rPr>
          <w:b/>
          <w:i/>
          <w:sz w:val="24"/>
        </w:rPr>
      </w:pPr>
      <w:r>
        <w:rPr>
          <w:b/>
          <w:i/>
          <w:noProof/>
          <w:sz w:val="24"/>
          <w:lang w:val="fr-BE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107315</wp:posOffset>
            </wp:positionV>
            <wp:extent cx="5963920" cy="7936230"/>
            <wp:effectExtent l="19050" t="0" r="0" b="0"/>
            <wp:wrapTight wrapText="bothSides">
              <wp:wrapPolygon edited="0">
                <wp:start x="-69" y="0"/>
                <wp:lineTo x="-69" y="21569"/>
                <wp:lineTo x="21595" y="21569"/>
                <wp:lineTo x="21595" y="0"/>
                <wp:lineTo x="-69" y="0"/>
              </wp:wrapPolygon>
            </wp:wrapTight>
            <wp:docPr id="10" name="Image 0" descr="numérisatio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793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74A23" w:rsidRDefault="00A46675" w:rsidP="00A46675">
      <w:pPr>
        <w:ind w:left="120"/>
        <w:rPr>
          <w:b/>
          <w:i/>
          <w:sz w:val="24"/>
        </w:rPr>
      </w:pPr>
    </w:p>
    <w:p w:rsidR="00A46675" w:rsidRPr="000219C3" w:rsidRDefault="00A46675" w:rsidP="00A46675">
      <w:pPr>
        <w:pStyle w:val="Paragraphedeliste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0219C3">
        <w:rPr>
          <w:b/>
          <w:sz w:val="24"/>
          <w:szCs w:val="24"/>
          <w:u w:val="single"/>
        </w:rPr>
        <w:lastRenderedPageBreak/>
        <w:t>Cycle de la matière.</w:t>
      </w:r>
    </w:p>
    <w:p w:rsidR="00A46675" w:rsidRPr="00654DA5" w:rsidRDefault="00A46675" w:rsidP="00A46675">
      <w:pPr>
        <w:rPr>
          <w:sz w:val="24"/>
          <w:szCs w:val="24"/>
        </w:rPr>
      </w:pPr>
    </w:p>
    <w:p w:rsidR="00A46675" w:rsidRDefault="008418CC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  <w:lang w:val="fr-BE"/>
        </w:rPr>
        <w:pict>
          <v:group id="_x0000_s1059" style="position:absolute;margin-left:-8.85pt;margin-top:2.75pt;width:513pt;height:167.95pt;z-index:251659776" coordorigin="917,4075" coordsize="10260,3359">
            <v:group id="_x0000_s1060" style="position:absolute;left:917;top:4075;width:10260;height:3359" coordorigin="917,4075" coordsize="10260,3359">
              <v:shape id="_x0000_s1061" type="#_x0000_t202" style="position:absolute;left:1295;top:4105;width:2396;height:1002">
                <v:textbox style="mso-next-textbox:#_x0000_s1061">
                  <w:txbxContent>
                    <w:p w:rsidR="00A46675" w:rsidRPr="00554F30" w:rsidRDefault="00A46675" w:rsidP="00A46675">
                      <w:pPr>
                        <w:jc w:val="center"/>
                        <w:rPr>
                          <w:b/>
                        </w:rPr>
                      </w:pPr>
                    </w:p>
                    <w:p w:rsidR="00A46675" w:rsidRPr="00554F30" w:rsidRDefault="00A46675" w:rsidP="00A46675">
                      <w:pPr>
                        <w:pStyle w:val="Titre2"/>
                        <w:spacing w:before="0"/>
                        <w:jc w:val="center"/>
                        <w:rPr>
                          <w:rFonts w:ascii="Tahoma" w:hAnsi="Tahoma" w:cs="Tahoma"/>
                          <w:color w:val="auto"/>
                          <w:sz w:val="28"/>
                        </w:rPr>
                      </w:pPr>
                      <w:r w:rsidRPr="00554F30">
                        <w:rPr>
                          <w:rFonts w:ascii="Tahoma" w:hAnsi="Tahoma" w:cs="Tahoma"/>
                          <w:color w:val="auto"/>
                          <w:sz w:val="28"/>
                        </w:rPr>
                        <w:t>MINERAUX</w:t>
                      </w:r>
                    </w:p>
                  </w:txbxContent>
                </v:textbox>
              </v:shape>
              <v:shape id="_x0000_s1062" type="#_x0000_t202" style="position:absolute;left:4947;top:4116;width:2394;height:991">
                <v:textbox>
                  <w:txbxContent>
                    <w:p w:rsidR="00A46675" w:rsidRPr="00231730" w:rsidRDefault="00A46675" w:rsidP="00A46675">
                      <w:pPr>
                        <w:pStyle w:val="Titre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231730">
                        <w:rPr>
                          <w:rFonts w:ascii="Tahoma" w:hAnsi="Tahoma" w:cs="Tahoma"/>
                          <w:b/>
                          <w:sz w:val="28"/>
                        </w:rPr>
                        <w:t>VEGETAUX</w:t>
                      </w:r>
                    </w:p>
                    <w:p w:rsidR="00A46675" w:rsidRPr="00231730" w:rsidRDefault="00A46675" w:rsidP="00A4667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231730">
                        <w:rPr>
                          <w:rFonts w:ascii="Tahoma" w:hAnsi="Tahoma" w:cs="Tahoma"/>
                          <w:b/>
                          <w:sz w:val="28"/>
                        </w:rPr>
                        <w:t>VERTS</w:t>
                      </w:r>
                    </w:p>
                  </w:txbxContent>
                </v:textbox>
              </v:shape>
              <v:shape id="_x0000_s1063" type="#_x0000_t202" style="position:absolute;left:8437;top:4075;width:2494;height:992">
                <v:textbox>
                  <w:txbxContent>
                    <w:p w:rsidR="00A46675" w:rsidRPr="00231730" w:rsidRDefault="00A46675" w:rsidP="00A46675">
                      <w:pPr>
                        <w:pStyle w:val="Titre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231730">
                        <w:rPr>
                          <w:rFonts w:ascii="Tahoma" w:hAnsi="Tahoma" w:cs="Tahoma"/>
                          <w:b/>
                          <w:sz w:val="28"/>
                        </w:rPr>
                        <w:t>ANIMAUX</w:t>
                      </w:r>
                    </w:p>
                    <w:p w:rsidR="00A46675" w:rsidRPr="00231730" w:rsidRDefault="00A46675" w:rsidP="00A4667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231730">
                        <w:rPr>
                          <w:rFonts w:ascii="Tahoma" w:hAnsi="Tahoma" w:cs="Tahoma"/>
                          <w:b/>
                          <w:sz w:val="28"/>
                        </w:rPr>
                        <w:t>PHYTOPHAGES</w:t>
                      </w:r>
                    </w:p>
                  </w:txbxContent>
                </v:textbox>
              </v:shape>
              <v:shape id="_x0000_s1064" type="#_x0000_t202" style="position:absolute;left:917;top:6422;width:3230;height:1012">
                <v:textbox>
                  <w:txbxContent>
                    <w:p w:rsidR="00A46675" w:rsidRPr="00554F30" w:rsidRDefault="00A46675" w:rsidP="00A46675">
                      <w:pPr>
                        <w:rPr>
                          <w:b/>
                        </w:rPr>
                      </w:pPr>
                    </w:p>
                    <w:p w:rsidR="00A46675" w:rsidRPr="00231730" w:rsidRDefault="00A46675" w:rsidP="00A46675">
                      <w:pPr>
                        <w:pStyle w:val="Titre3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231730">
                        <w:rPr>
                          <w:rFonts w:ascii="Tahoma" w:hAnsi="Tahoma" w:cs="Tahoma"/>
                          <w:b/>
                          <w:sz w:val="28"/>
                        </w:rPr>
                        <w:t>TRANSFORMATEURS</w:t>
                      </w:r>
                    </w:p>
                  </w:txbxContent>
                </v:textbox>
              </v:shape>
              <v:shape id="_x0000_s1065" type="#_x0000_t202" style="position:absolute;left:5007;top:6412;width:2718;height:1002">
                <v:textbox>
                  <w:txbxContent>
                    <w:p w:rsidR="00A46675" w:rsidRPr="00554F30" w:rsidRDefault="00A46675" w:rsidP="00A46675">
                      <w:pPr>
                        <w:pStyle w:val="Titre2"/>
                        <w:spacing w:before="0"/>
                        <w:jc w:val="center"/>
                        <w:rPr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</w:pPr>
                    </w:p>
                    <w:p w:rsidR="00A46675" w:rsidRPr="00554F30" w:rsidRDefault="00A46675" w:rsidP="00A46675">
                      <w:pPr>
                        <w:pStyle w:val="Titre2"/>
                        <w:spacing w:before="0"/>
                        <w:jc w:val="center"/>
                        <w:rPr>
                          <w:rFonts w:ascii="Tahoma" w:hAnsi="Tahoma" w:cs="Tahoma"/>
                          <w:color w:val="auto"/>
                          <w:sz w:val="28"/>
                        </w:rPr>
                      </w:pPr>
                      <w:r w:rsidRPr="00554F30">
                        <w:rPr>
                          <w:rFonts w:ascii="Tahoma" w:hAnsi="Tahoma" w:cs="Tahoma"/>
                          <w:color w:val="auto"/>
                          <w:sz w:val="28"/>
                        </w:rPr>
                        <w:t>DETRITIVORES</w:t>
                      </w:r>
                    </w:p>
                  </w:txbxContent>
                </v:textbox>
              </v:shape>
              <v:shape id="_x0000_s1066" type="#_x0000_t202" style="position:absolute;left:8761;top:6380;width:2416;height:1012">
                <v:textbox>
                  <w:txbxContent>
                    <w:p w:rsidR="00A46675" w:rsidRPr="00231730" w:rsidRDefault="00A46675" w:rsidP="00A46675">
                      <w:pPr>
                        <w:pStyle w:val="Corpsdetexte"/>
                        <w:jc w:val="center"/>
                        <w:rPr>
                          <w:rFonts w:ascii="Tahoma" w:hAnsi="Tahoma" w:cs="Tahoma"/>
                          <w:b/>
                          <w:sz w:val="28"/>
                        </w:rPr>
                      </w:pPr>
                      <w:r w:rsidRPr="00231730">
                        <w:rPr>
                          <w:rFonts w:ascii="Tahoma" w:hAnsi="Tahoma" w:cs="Tahoma"/>
                          <w:b/>
                          <w:sz w:val="28"/>
                        </w:rPr>
                        <w:t>ANIMAUX ZOOPHAGES</w:t>
                      </w:r>
                    </w:p>
                  </w:txbxContent>
                </v:textbox>
              </v:shape>
            </v:group>
            <v:group id="_x0000_s1067" style="position:absolute;left:2494;top:4353;width:7529;height:2731" coordorigin="2494,4353" coordsize="7529,2731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68" type="#_x0000_t13" style="position:absolute;left:3776;top:4397;width:1087;height:360" strokecolor="blue"/>
              <v:shape id="_x0000_s1069" type="#_x0000_t13" style="position:absolute;left:7403;top:4353;width:975;height:360" strokecolor="blue"/>
              <v:shape id="_x0000_s1070" type="#_x0000_t13" style="position:absolute;left:9304;top:5554;width:1077;height:360;rotation:5916319fd" strokecolor="blue"/>
              <v:shape id="_x0000_s1071" type="#_x0000_t13" style="position:absolute;left:7796;top:6764;width:823;height:320;rotation:180" adj="15117,5399" strokecolor="blue"/>
              <v:shape id="_x0000_s1072" type="#_x0000_t13" style="position:absolute;left:4213;top:6760;width:762;height:320;rotation:180" adj="15117,5399" strokecolor="blue"/>
              <v:shape id="_x0000_s1073" type="#_x0000_t13" style="position:absolute;left:2170;top:5584;width:1007;height:360;rotation:-5865109fd" strokecolor="blue"/>
              <v:shape id="_x0000_s1074" type="#_x0000_t13" style="position:absolute;left:5761;top:5602;width:1077;height:360;rotation:5916319fd" strokecolor="blue"/>
              <v:shape id="_x0000_s1075" type="#_x0000_t13" style="position:absolute;left:7471;top:5583;width:1716;height:319;rotation:8768227fd" strokecolor="blue"/>
            </v:group>
          </v:group>
        </w:pict>
      </w:r>
      <w:r w:rsidR="00A46675">
        <w:rPr>
          <w:rFonts w:ascii="Book Antiqua" w:hAnsi="Book Antiqua"/>
          <w:sz w:val="28"/>
        </w:rPr>
        <w:t xml:space="preserve">  </w:t>
      </w: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tbl>
      <w:tblPr>
        <w:tblpPr w:leftFromText="141" w:rightFromText="141" w:vertAnchor="text" w:horzAnchor="margin" w:tblpY="311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58"/>
      </w:tblGrid>
      <w:tr w:rsidR="00A46675" w:rsidTr="00E13435">
        <w:trPr>
          <w:trHeight w:val="3282"/>
        </w:trPr>
        <w:tc>
          <w:tcPr>
            <w:tcW w:w="9958" w:type="dxa"/>
            <w:tcBorders>
              <w:top w:val="threeDEmboss" w:sz="24" w:space="0" w:color="D9D9D9" w:themeColor="background1" w:themeShade="D9"/>
              <w:left w:val="threeDEmboss" w:sz="24" w:space="0" w:color="D9D9D9" w:themeColor="background1" w:themeShade="D9"/>
              <w:bottom w:val="threeDEmboss" w:sz="24" w:space="0" w:color="D9D9D9" w:themeColor="background1" w:themeShade="D9"/>
              <w:right w:val="threeDEmboss" w:sz="24" w:space="0" w:color="D9D9D9" w:themeColor="background1" w:themeShade="D9"/>
            </w:tcBorders>
          </w:tcPr>
          <w:p w:rsidR="00A46675" w:rsidRPr="005C163B" w:rsidRDefault="00A46675" w:rsidP="00E13435">
            <w:pPr>
              <w:rPr>
                <w:b/>
                <w:sz w:val="24"/>
                <w:szCs w:val="24"/>
              </w:rPr>
            </w:pPr>
            <w:r w:rsidRPr="005C163B">
              <w:rPr>
                <w:b/>
                <w:sz w:val="24"/>
                <w:szCs w:val="24"/>
              </w:rPr>
              <w:t>Je retiens …</w:t>
            </w:r>
          </w:p>
          <w:p w:rsidR="00A46675" w:rsidRPr="005C163B" w:rsidRDefault="00A46675" w:rsidP="00E13435">
            <w:pPr>
              <w:rPr>
                <w:sz w:val="12"/>
                <w:szCs w:val="12"/>
              </w:rPr>
            </w:pPr>
          </w:p>
          <w:p w:rsidR="00A46675" w:rsidRPr="00B370E2" w:rsidRDefault="00A46675" w:rsidP="00A46675">
            <w:pPr>
              <w:numPr>
                <w:ilvl w:val="0"/>
                <w:numId w:val="12"/>
              </w:numPr>
              <w:spacing w:after="240"/>
              <w:ind w:left="357" w:hanging="357"/>
              <w:rPr>
                <w:sz w:val="24"/>
                <w:szCs w:val="24"/>
              </w:rPr>
            </w:pPr>
            <w:r w:rsidRPr="00B370E2"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B370E2">
              <w:rPr>
                <w:sz w:val="24"/>
                <w:szCs w:val="24"/>
              </w:rPr>
              <w:t>Les animaux utilisent de la matière pro</w:t>
            </w:r>
            <w:r>
              <w:rPr>
                <w:sz w:val="24"/>
                <w:szCs w:val="24"/>
              </w:rPr>
              <w:t>venant d’autres êtres vivants (</w:t>
            </w:r>
            <w:r w:rsidRPr="00B370E2">
              <w:rPr>
                <w:sz w:val="24"/>
                <w:szCs w:val="24"/>
              </w:rPr>
              <w:t>végétaux et/ou animaux.)</w:t>
            </w:r>
          </w:p>
          <w:p w:rsidR="00A46675" w:rsidRPr="00B370E2" w:rsidRDefault="00A46675" w:rsidP="00A46675">
            <w:pPr>
              <w:numPr>
                <w:ilvl w:val="0"/>
                <w:numId w:val="12"/>
              </w:numPr>
              <w:spacing w:after="240"/>
              <w:ind w:left="357" w:hanging="357"/>
              <w:rPr>
                <w:sz w:val="24"/>
                <w:szCs w:val="24"/>
              </w:rPr>
            </w:pPr>
            <w:r w:rsidRPr="00B370E2">
              <w:rPr>
                <w:sz w:val="24"/>
                <w:szCs w:val="24"/>
              </w:rPr>
              <w:t>2.  Les détritivores utilisent la matière organique (morte) provenant de détritus d’animaux ou de végétaux.</w:t>
            </w:r>
          </w:p>
          <w:p w:rsidR="00A46675" w:rsidRPr="00B370E2" w:rsidRDefault="00A46675" w:rsidP="00A46675">
            <w:pPr>
              <w:numPr>
                <w:ilvl w:val="0"/>
                <w:numId w:val="12"/>
              </w:numPr>
              <w:spacing w:after="240"/>
              <w:ind w:left="357" w:hanging="357"/>
              <w:rPr>
                <w:sz w:val="24"/>
                <w:szCs w:val="24"/>
              </w:rPr>
            </w:pPr>
            <w:r w:rsidRPr="00B370E2">
              <w:rPr>
                <w:sz w:val="24"/>
                <w:szCs w:val="24"/>
              </w:rPr>
              <w:t>3.  En transformant la matière organique morte morcelée par les détritivores, les transformateurs (bactéries, champignons,…) libèrent de la matière minérale.</w:t>
            </w:r>
          </w:p>
          <w:p w:rsidR="00A46675" w:rsidRPr="00B370E2" w:rsidRDefault="00A46675" w:rsidP="00A46675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370E2">
              <w:rPr>
                <w:sz w:val="24"/>
                <w:szCs w:val="24"/>
              </w:rPr>
              <w:t>4.  Cette matière minérale reste dans le cycle grâce aux végétaux verts qui l’utilisent pour produire leur propre matière organique</w:t>
            </w:r>
          </w:p>
          <w:p w:rsidR="00A46675" w:rsidRDefault="00A46675" w:rsidP="00E13435">
            <w:pPr>
              <w:rPr>
                <w:b/>
                <w:sz w:val="12"/>
                <w:szCs w:val="12"/>
                <w:u w:val="single"/>
              </w:rPr>
            </w:pPr>
          </w:p>
        </w:tc>
      </w:tr>
    </w:tbl>
    <w:p w:rsidR="00A46675" w:rsidRDefault="00A46675" w:rsidP="00A46675">
      <w:p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spacing w:line="240" w:lineRule="atLeast"/>
        <w:rPr>
          <w:rFonts w:ascii="Book Antiqua" w:hAnsi="Book Antiqua"/>
          <w:sz w:val="28"/>
        </w:rPr>
      </w:pPr>
    </w:p>
    <w:p w:rsidR="00A46675" w:rsidRPr="000219C3" w:rsidRDefault="00A46675" w:rsidP="00A46675">
      <w:pPr>
        <w:pStyle w:val="Paragraphedeliste"/>
        <w:numPr>
          <w:ilvl w:val="0"/>
          <w:numId w:val="14"/>
        </w:numPr>
        <w:rPr>
          <w:rFonts w:eastAsiaTheme="minorHAnsi"/>
          <w:b/>
          <w:sz w:val="24"/>
          <w:szCs w:val="24"/>
          <w:u w:val="single"/>
          <w:lang w:val="fr-BE" w:eastAsia="en-US"/>
        </w:rPr>
      </w:pPr>
      <w:r w:rsidRPr="000219C3">
        <w:rPr>
          <w:b/>
          <w:sz w:val="24"/>
          <w:szCs w:val="24"/>
          <w:u w:val="single"/>
        </w:rPr>
        <w:t>Niveaux trophiques</w:t>
      </w:r>
    </w:p>
    <w:p w:rsidR="00A46675" w:rsidRPr="00130AEA" w:rsidRDefault="00A46675" w:rsidP="00A46675">
      <w:pPr>
        <w:autoSpaceDE w:val="0"/>
        <w:autoSpaceDN w:val="0"/>
        <w:adjustRightInd w:val="0"/>
        <w:ind w:left="60"/>
        <w:rPr>
          <w:rFonts w:eastAsiaTheme="minorHAnsi"/>
          <w:sz w:val="12"/>
          <w:szCs w:val="12"/>
          <w:u w:val="single"/>
          <w:lang w:val="fr-BE" w:eastAsia="en-US"/>
        </w:rPr>
      </w:pPr>
    </w:p>
    <w:p w:rsidR="00A46675" w:rsidRPr="005937B0" w:rsidRDefault="00A46675" w:rsidP="00A46675">
      <w:pPr>
        <w:autoSpaceDE w:val="0"/>
        <w:autoSpaceDN w:val="0"/>
        <w:adjustRightInd w:val="0"/>
        <w:rPr>
          <w:rFonts w:eastAsiaTheme="minorHAnsi"/>
          <w:sz w:val="24"/>
          <w:szCs w:val="24"/>
          <w:lang w:val="fr-BE" w:eastAsia="en-US"/>
        </w:rPr>
      </w:pPr>
      <w:r w:rsidRPr="005937B0">
        <w:rPr>
          <w:rFonts w:eastAsiaTheme="minorHAnsi"/>
          <w:sz w:val="24"/>
          <w:szCs w:val="24"/>
          <w:lang w:val="fr-BE" w:eastAsia="en-US"/>
        </w:rPr>
        <w:t>En fonction de leur source d'énergie, on distingue 3 niveaux trophiques :</w:t>
      </w:r>
    </w:p>
    <w:p w:rsidR="00A46675" w:rsidRDefault="00A46675" w:rsidP="00A4667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fr-BE" w:eastAsia="en-US"/>
        </w:rPr>
      </w:pPr>
      <w:r w:rsidRPr="005937B0">
        <w:rPr>
          <w:rFonts w:eastAsiaTheme="minorHAnsi"/>
          <w:sz w:val="24"/>
          <w:szCs w:val="24"/>
          <w:lang w:val="fr-BE" w:eastAsia="en-US"/>
        </w:rPr>
        <w:t xml:space="preserve">les </w:t>
      </w:r>
      <w:r w:rsidRPr="005937B0">
        <w:rPr>
          <w:rFonts w:eastAsiaTheme="minorHAnsi"/>
          <w:b/>
          <w:sz w:val="24"/>
          <w:szCs w:val="24"/>
          <w:lang w:val="fr-BE" w:eastAsia="en-US"/>
        </w:rPr>
        <w:t>producteurs</w:t>
      </w:r>
      <w:r w:rsidRPr="005937B0">
        <w:rPr>
          <w:rFonts w:eastAsiaTheme="minorHAnsi"/>
          <w:sz w:val="24"/>
          <w:szCs w:val="24"/>
          <w:lang w:val="fr-BE" w:eastAsia="en-US"/>
        </w:rPr>
        <w:t xml:space="preserve"> qui utilisent l'énergie solaire</w:t>
      </w:r>
      <w:r>
        <w:rPr>
          <w:rFonts w:eastAsiaTheme="minorHAnsi"/>
          <w:sz w:val="24"/>
          <w:szCs w:val="24"/>
          <w:lang w:val="fr-BE" w:eastAsia="en-US"/>
        </w:rPr>
        <w:t xml:space="preserve"> (végétaux verts)</w:t>
      </w:r>
      <w:r w:rsidRPr="005937B0">
        <w:rPr>
          <w:rFonts w:eastAsiaTheme="minorHAnsi"/>
          <w:sz w:val="24"/>
          <w:szCs w:val="24"/>
          <w:lang w:val="fr-BE" w:eastAsia="en-US"/>
        </w:rPr>
        <w:t xml:space="preserve">  ;</w:t>
      </w:r>
    </w:p>
    <w:p w:rsidR="00A46675" w:rsidRPr="00E231B1" w:rsidRDefault="00A46675" w:rsidP="00A4667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fr-BE" w:eastAsia="en-US"/>
        </w:rPr>
      </w:pPr>
      <w:r w:rsidRPr="005937B0">
        <w:rPr>
          <w:rFonts w:eastAsiaTheme="minorHAnsi"/>
          <w:sz w:val="24"/>
          <w:szCs w:val="24"/>
          <w:lang w:val="fr-BE" w:eastAsia="en-US"/>
        </w:rPr>
        <w:t xml:space="preserve">les </w:t>
      </w:r>
      <w:r w:rsidRPr="005937B0">
        <w:rPr>
          <w:rFonts w:eastAsiaTheme="minorHAnsi"/>
          <w:b/>
          <w:sz w:val="24"/>
          <w:szCs w:val="24"/>
          <w:lang w:val="fr-BE" w:eastAsia="en-US"/>
        </w:rPr>
        <w:t>consommateurs</w:t>
      </w:r>
      <w:r w:rsidRPr="005937B0">
        <w:rPr>
          <w:rFonts w:eastAsiaTheme="minorHAnsi"/>
          <w:sz w:val="24"/>
          <w:szCs w:val="24"/>
          <w:lang w:val="fr-BE" w:eastAsia="en-US"/>
        </w:rPr>
        <w:t xml:space="preserve"> qui tirent leur énergie d'autres vivants </w:t>
      </w:r>
      <w:r>
        <w:rPr>
          <w:rFonts w:eastAsiaTheme="minorHAnsi"/>
          <w:sz w:val="24"/>
          <w:szCs w:val="24"/>
          <w:lang w:val="fr-BE" w:eastAsia="en-US"/>
        </w:rPr>
        <w:t>(phytophages, zoophages et omnivores)</w:t>
      </w:r>
      <w:r w:rsidRPr="005937B0">
        <w:rPr>
          <w:rFonts w:eastAsiaTheme="minorHAnsi"/>
          <w:sz w:val="24"/>
          <w:szCs w:val="24"/>
          <w:lang w:val="fr-BE" w:eastAsia="en-US"/>
        </w:rPr>
        <w:t xml:space="preserve"> ;</w:t>
      </w:r>
    </w:p>
    <w:p w:rsidR="00A46675" w:rsidRPr="006475F3" w:rsidRDefault="00A46675" w:rsidP="00A46675">
      <w:pPr>
        <w:pStyle w:val="Paragraphedeliste"/>
        <w:numPr>
          <w:ilvl w:val="0"/>
          <w:numId w:val="13"/>
        </w:numPr>
        <w:tabs>
          <w:tab w:val="left" w:pos="-720"/>
          <w:tab w:val="left" w:pos="0"/>
          <w:tab w:val="left" w:pos="720"/>
          <w:tab w:val="left" w:pos="1002"/>
          <w:tab w:val="left" w:pos="1153"/>
          <w:tab w:val="left" w:pos="1440"/>
        </w:tabs>
        <w:suppressAutoHyphens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5937B0">
        <w:rPr>
          <w:rFonts w:eastAsiaTheme="minorHAnsi"/>
          <w:sz w:val="24"/>
          <w:szCs w:val="24"/>
          <w:lang w:val="fr-BE" w:eastAsia="en-US"/>
        </w:rPr>
        <w:t xml:space="preserve">les </w:t>
      </w:r>
      <w:r w:rsidRPr="005937B0">
        <w:rPr>
          <w:rFonts w:eastAsiaTheme="minorHAnsi"/>
          <w:b/>
          <w:sz w:val="24"/>
          <w:szCs w:val="24"/>
          <w:lang w:val="fr-BE" w:eastAsia="en-US"/>
        </w:rPr>
        <w:t>décomposeurs</w:t>
      </w:r>
      <w:r w:rsidRPr="005937B0">
        <w:rPr>
          <w:rFonts w:eastAsiaTheme="minorHAnsi"/>
          <w:sz w:val="24"/>
          <w:szCs w:val="24"/>
          <w:lang w:val="fr-BE" w:eastAsia="en-US"/>
        </w:rPr>
        <w:t xml:space="preserve"> (détritivores et transformateurs) qui tirent leur énergie de</w:t>
      </w:r>
      <w:r>
        <w:rPr>
          <w:rFonts w:eastAsiaTheme="minorHAnsi"/>
          <w:sz w:val="24"/>
          <w:szCs w:val="24"/>
          <w:lang w:val="fr-BE" w:eastAsia="en-US"/>
        </w:rPr>
        <w:t xml:space="preserve"> </w:t>
      </w:r>
      <w:r w:rsidRPr="005937B0">
        <w:rPr>
          <w:rFonts w:eastAsiaTheme="minorHAnsi"/>
          <w:sz w:val="24"/>
          <w:szCs w:val="24"/>
          <w:lang w:val="fr-BE" w:eastAsia="en-US"/>
        </w:rPr>
        <w:t>cadavres, débris végétaux et déchets d'organismes vivants.</w:t>
      </w:r>
    </w:p>
    <w:p w:rsidR="00A46675" w:rsidRPr="00130AEA" w:rsidRDefault="00A46675" w:rsidP="00A46675">
      <w:pPr>
        <w:rPr>
          <w:sz w:val="12"/>
          <w:szCs w:val="12"/>
        </w:rPr>
      </w:pPr>
    </w:p>
    <w:p w:rsidR="00130AEA" w:rsidRPr="00705748" w:rsidRDefault="00130AEA" w:rsidP="00130AEA">
      <w:pPr>
        <w:rPr>
          <w:b/>
          <w:u w:val="single"/>
        </w:rPr>
      </w:pPr>
      <w:r>
        <w:rPr>
          <w:b/>
          <w:u w:val="single"/>
        </w:rPr>
        <w:t>Exercice 1</w:t>
      </w:r>
    </w:p>
    <w:p w:rsidR="00130AEA" w:rsidRPr="00705748" w:rsidRDefault="00130AEA" w:rsidP="00130AEA">
      <w:pPr>
        <w:rPr>
          <w:lang w:val="fr-BE"/>
        </w:rPr>
      </w:pPr>
      <w:r w:rsidRPr="00705748">
        <w:rPr>
          <w:lang w:val="fr-BE"/>
        </w:rPr>
        <w:t>DOC. :</w:t>
      </w:r>
    </w:p>
    <w:p w:rsidR="00130AEA" w:rsidRPr="00705748" w:rsidRDefault="008418CC" w:rsidP="00130AEA">
      <w:pPr>
        <w:jc w:val="center"/>
        <w:rPr>
          <w:sz w:val="22"/>
          <w:szCs w:val="22"/>
        </w:rPr>
      </w:pPr>
      <w:r w:rsidRPr="008418CC">
        <w:rPr>
          <w:noProof/>
          <w:color w:val="000000"/>
          <w:sz w:val="24"/>
          <w:szCs w:val="24"/>
          <w:lang w:eastAsia="fr-FR"/>
        </w:rPr>
        <w:pict>
          <v:group id="_x0000_s1076" style="position:absolute;left:0;text-align:left;margin-left:175.05pt;margin-top:24.05pt;width:111.75pt;height:36.4pt;rotation:-247174fd;z-index:251660800" coordorigin="4560,5062" coordsize="2235,728">
            <v:shape id="_x0000_s1077" type="#_x0000_t13" style="position:absolute;left:4560;top:5647;width:1080;height:143;rotation:-2322970fd" fillcolor="blue" strokecolor="blue"/>
            <v:shape id="_x0000_s1078" type="#_x0000_t13" style="position:absolute;left:5715;top:5062;width:1080;height:143" fillcolor="blue" strokecolor="blue"/>
          </v:group>
        </w:pict>
      </w:r>
      <w:r w:rsidR="00130AEA" w:rsidRPr="00705748">
        <w:rPr>
          <w:noProof/>
          <w:sz w:val="22"/>
          <w:szCs w:val="22"/>
          <w:lang w:val="fr-BE"/>
        </w:rPr>
        <w:drawing>
          <wp:inline distT="0" distB="0" distL="0" distR="0">
            <wp:extent cx="4200525" cy="1304925"/>
            <wp:effectExtent l="19050" t="0" r="9525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AEA" w:rsidRPr="00705748" w:rsidRDefault="00130AEA" w:rsidP="00130AEA">
      <w:pPr>
        <w:rPr>
          <w:sz w:val="22"/>
          <w:szCs w:val="22"/>
        </w:rPr>
      </w:pPr>
    </w:p>
    <w:p w:rsidR="00130AEA" w:rsidRPr="00705748" w:rsidRDefault="00130AEA" w:rsidP="00130AEA">
      <w:pPr>
        <w:numPr>
          <w:ilvl w:val="0"/>
          <w:numId w:val="15"/>
        </w:numPr>
        <w:tabs>
          <w:tab w:val="left" w:pos="2640"/>
        </w:tabs>
        <w:rPr>
          <w:color w:val="000000"/>
        </w:rPr>
      </w:pPr>
      <w:r w:rsidRPr="00705748">
        <w:rPr>
          <w:color w:val="000000"/>
        </w:rPr>
        <w:t>Représente sur le croquis la chaîne alimentaire reliant les 3 êtres vivants.</w:t>
      </w:r>
    </w:p>
    <w:p w:rsidR="00130AEA" w:rsidRPr="00705748" w:rsidRDefault="00130AEA" w:rsidP="00130AEA">
      <w:pPr>
        <w:rPr>
          <w:sz w:val="12"/>
          <w:szCs w:val="12"/>
        </w:rPr>
      </w:pPr>
    </w:p>
    <w:p w:rsidR="00130AEA" w:rsidRPr="00705748" w:rsidRDefault="00130AEA" w:rsidP="00130AEA">
      <w:pPr>
        <w:numPr>
          <w:ilvl w:val="0"/>
          <w:numId w:val="15"/>
        </w:numPr>
        <w:tabs>
          <w:tab w:val="left" w:pos="2640"/>
        </w:tabs>
        <w:rPr>
          <w:color w:val="000000"/>
        </w:rPr>
      </w:pPr>
      <w:r w:rsidRPr="00705748">
        <w:rPr>
          <w:color w:val="000000"/>
        </w:rPr>
        <w:t>Représente cette chaîne alimentaire de manière conventionnelle (avec ses maillons).</w:t>
      </w:r>
    </w:p>
    <w:p w:rsidR="00130AEA" w:rsidRPr="00705748" w:rsidRDefault="00130AEA" w:rsidP="00130AEA">
      <w:pPr>
        <w:pStyle w:val="Paragraphedeliste"/>
        <w:rPr>
          <w:color w:val="000000"/>
        </w:rPr>
      </w:pPr>
    </w:p>
    <w:p w:rsidR="00130AEA" w:rsidRPr="00705748" w:rsidRDefault="008418CC" w:rsidP="00130AEA">
      <w:pPr>
        <w:tabs>
          <w:tab w:val="left" w:pos="2640"/>
        </w:tabs>
        <w:rPr>
          <w:color w:val="000000"/>
        </w:rPr>
      </w:pPr>
      <w:r>
        <w:rPr>
          <w:noProof/>
          <w:color w:val="000000"/>
          <w:lang w:val="fr-BE"/>
        </w:rPr>
        <w:pict>
          <v:group id="_x0000_s1079" style="position:absolute;margin-left:24.7pt;margin-top:2pt;width:397.25pt;height:24.8pt;z-index:251661824" coordorigin="1751,10963" coordsize="7945,496">
            <v:shape id="_x0000_s1080" type="#_x0000_t202" style="position:absolute;left:1751;top:10976;width:2265;height:480" strokecolor="blue">
              <v:textbox style="mso-next-textbox:#_x0000_s1080">
                <w:txbxContent>
                  <w:p w:rsidR="00130AEA" w:rsidRPr="0067502F" w:rsidRDefault="00130AEA" w:rsidP="00130AEA">
                    <w:pPr>
                      <w:jc w:val="center"/>
                      <w:rPr>
                        <w:rFonts w:ascii="Comic Sans MS" w:hAnsi="Comic Sans MS"/>
                        <w:i/>
                        <w:color w:val="0000FF"/>
                      </w:rPr>
                    </w:pPr>
                    <w:r>
                      <w:rPr>
                        <w:rFonts w:ascii="Comic Sans MS" w:hAnsi="Comic Sans MS"/>
                        <w:i/>
                        <w:color w:val="0000FF"/>
                      </w:rPr>
                      <w:t>Feuilles</w:t>
                    </w:r>
                  </w:p>
                </w:txbxContent>
              </v:textbox>
            </v:shape>
            <v:shape id="_x0000_s1081" type="#_x0000_t202" style="position:absolute;left:4596;top:10979;width:2265;height:480" strokecolor="blue">
              <v:textbox style="mso-next-textbox:#_x0000_s1081">
                <w:txbxContent>
                  <w:p w:rsidR="00130AEA" w:rsidRPr="0067502F" w:rsidRDefault="00130AEA" w:rsidP="00130AEA">
                    <w:pPr>
                      <w:jc w:val="center"/>
                      <w:rPr>
                        <w:rFonts w:ascii="Comic Sans MS" w:hAnsi="Comic Sans MS"/>
                        <w:i/>
                        <w:color w:val="0000FF"/>
                      </w:rPr>
                    </w:pPr>
                    <w:r>
                      <w:rPr>
                        <w:rFonts w:ascii="Comic Sans MS" w:hAnsi="Comic Sans MS"/>
                        <w:i/>
                        <w:color w:val="0000FF"/>
                      </w:rPr>
                      <w:t>Chenilles</w:t>
                    </w:r>
                  </w:p>
                </w:txbxContent>
              </v:textbox>
            </v:shape>
            <v:shape id="_x0000_s1082" type="#_x0000_t202" style="position:absolute;left:7431;top:10963;width:2265;height:480" strokecolor="blue">
              <v:textbox style="mso-next-textbox:#_x0000_s1082">
                <w:txbxContent>
                  <w:p w:rsidR="00130AEA" w:rsidRPr="0067502F" w:rsidRDefault="00130AEA" w:rsidP="00130AEA">
                    <w:pPr>
                      <w:jc w:val="center"/>
                      <w:rPr>
                        <w:rFonts w:ascii="Comic Sans MS" w:hAnsi="Comic Sans MS"/>
                        <w:i/>
                        <w:color w:val="0000FF"/>
                      </w:rPr>
                    </w:pPr>
                    <w:r>
                      <w:rPr>
                        <w:rFonts w:ascii="Comic Sans MS" w:hAnsi="Comic Sans MS"/>
                        <w:i/>
                        <w:color w:val="0000FF"/>
                      </w:rPr>
                      <w:t>Oiseaux</w:t>
                    </w:r>
                  </w:p>
                </w:txbxContent>
              </v:textbox>
            </v:shape>
            <v:line id="_x0000_s1083" style="position:absolute" from="4051,11229" to="4546,11229" strokecolor="blue" strokeweight="4.5pt">
              <v:stroke endarrow="block"/>
            </v:line>
            <v:line id="_x0000_s1084" style="position:absolute" from="6896,11202" to="7391,11202" strokecolor="blue" strokeweight="4.5pt">
              <v:stroke endarrow="block"/>
            </v:line>
          </v:group>
        </w:pict>
      </w:r>
    </w:p>
    <w:p w:rsidR="00130AEA" w:rsidRPr="00705748" w:rsidRDefault="00130AEA" w:rsidP="00130AEA">
      <w:pPr>
        <w:tabs>
          <w:tab w:val="left" w:pos="2640"/>
        </w:tabs>
        <w:rPr>
          <w:color w:val="000000"/>
        </w:rPr>
      </w:pPr>
    </w:p>
    <w:p w:rsidR="00130AEA" w:rsidRPr="00705748" w:rsidRDefault="00130AEA" w:rsidP="00130AEA">
      <w:pPr>
        <w:numPr>
          <w:ilvl w:val="0"/>
          <w:numId w:val="15"/>
        </w:numPr>
        <w:tabs>
          <w:tab w:val="left" w:pos="2640"/>
        </w:tabs>
        <w:rPr>
          <w:color w:val="000000"/>
        </w:rPr>
      </w:pPr>
      <w:r w:rsidRPr="00705748">
        <w:rPr>
          <w:color w:val="000000"/>
        </w:rPr>
        <w:lastRenderedPageBreak/>
        <w:t>Complète le tableau ci-dessous :</w:t>
      </w:r>
    </w:p>
    <w:p w:rsidR="00130AEA" w:rsidRPr="00130AEA" w:rsidRDefault="00130AEA" w:rsidP="00130AEA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9"/>
        <w:gridCol w:w="2609"/>
        <w:gridCol w:w="2609"/>
      </w:tblGrid>
      <w:tr w:rsidR="00130AEA" w:rsidRPr="00705748" w:rsidTr="00E13435">
        <w:trPr>
          <w:trHeight w:val="34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b/>
                <w:color w:val="000000"/>
                <w:sz w:val="24"/>
              </w:rPr>
            </w:pPr>
            <w:r w:rsidRPr="00705748">
              <w:rPr>
                <w:b/>
                <w:color w:val="000000"/>
                <w:sz w:val="24"/>
              </w:rPr>
              <w:t>Maillons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b/>
                <w:color w:val="000000"/>
                <w:sz w:val="24"/>
              </w:rPr>
            </w:pPr>
            <w:r w:rsidRPr="00705748">
              <w:rPr>
                <w:b/>
                <w:color w:val="000000"/>
                <w:sz w:val="24"/>
              </w:rPr>
              <w:t>Régime alimentaire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b/>
                <w:color w:val="000000"/>
                <w:sz w:val="24"/>
              </w:rPr>
            </w:pPr>
            <w:r w:rsidRPr="00705748">
              <w:rPr>
                <w:b/>
                <w:color w:val="000000"/>
                <w:sz w:val="24"/>
              </w:rPr>
              <w:t>Niveau trophique</w:t>
            </w:r>
          </w:p>
        </w:tc>
      </w:tr>
      <w:tr w:rsidR="00130AEA" w:rsidRPr="00705748" w:rsidTr="00E13435">
        <w:trPr>
          <w:trHeight w:val="51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color w:val="000000"/>
                <w:sz w:val="24"/>
              </w:rPr>
            </w:pPr>
            <w:r w:rsidRPr="00705748">
              <w:rPr>
                <w:color w:val="000000"/>
                <w:sz w:val="24"/>
              </w:rPr>
              <w:t>Feuilles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i/>
                <w:color w:val="0000FF"/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i/>
                <w:color w:val="0000FF"/>
                <w:sz w:val="24"/>
              </w:rPr>
            </w:pPr>
            <w:r w:rsidRPr="00705748">
              <w:rPr>
                <w:i/>
                <w:color w:val="0000FF"/>
                <w:sz w:val="24"/>
              </w:rPr>
              <w:t>Producteurs</w:t>
            </w:r>
          </w:p>
        </w:tc>
      </w:tr>
      <w:tr w:rsidR="00130AEA" w:rsidRPr="00705748" w:rsidTr="00E13435">
        <w:trPr>
          <w:trHeight w:val="51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color w:val="000000"/>
                <w:sz w:val="24"/>
              </w:rPr>
            </w:pPr>
            <w:r w:rsidRPr="00705748">
              <w:rPr>
                <w:color w:val="000000"/>
                <w:sz w:val="24"/>
              </w:rPr>
              <w:t>Chenilles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i/>
                <w:color w:val="0000FF"/>
                <w:sz w:val="24"/>
              </w:rPr>
            </w:pPr>
            <w:r w:rsidRPr="00705748">
              <w:rPr>
                <w:i/>
                <w:color w:val="0000FF"/>
                <w:sz w:val="24"/>
              </w:rPr>
              <w:t>Phytophages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i/>
                <w:color w:val="0000FF"/>
                <w:sz w:val="24"/>
              </w:rPr>
            </w:pPr>
            <w:r w:rsidRPr="00705748">
              <w:rPr>
                <w:i/>
                <w:color w:val="0000FF"/>
                <w:sz w:val="24"/>
              </w:rPr>
              <w:t>Consommateurs</w:t>
            </w:r>
          </w:p>
        </w:tc>
      </w:tr>
      <w:tr w:rsidR="00130AEA" w:rsidRPr="00705748" w:rsidTr="00E13435">
        <w:trPr>
          <w:trHeight w:val="51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color w:val="000000"/>
                <w:sz w:val="24"/>
              </w:rPr>
            </w:pPr>
            <w:r w:rsidRPr="00705748">
              <w:rPr>
                <w:color w:val="000000"/>
                <w:sz w:val="24"/>
              </w:rPr>
              <w:t>Mésanges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i/>
                <w:color w:val="0000FF"/>
                <w:sz w:val="24"/>
              </w:rPr>
            </w:pPr>
            <w:r w:rsidRPr="00705748">
              <w:rPr>
                <w:i/>
                <w:color w:val="0000FF"/>
                <w:sz w:val="24"/>
              </w:rPr>
              <w:t>Zoophages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EA" w:rsidRPr="00705748" w:rsidRDefault="00130AEA" w:rsidP="00E13435">
            <w:pPr>
              <w:tabs>
                <w:tab w:val="left" w:pos="2640"/>
              </w:tabs>
              <w:jc w:val="center"/>
              <w:rPr>
                <w:i/>
                <w:color w:val="0000FF"/>
                <w:sz w:val="24"/>
              </w:rPr>
            </w:pPr>
            <w:r w:rsidRPr="00705748">
              <w:rPr>
                <w:i/>
                <w:color w:val="0000FF"/>
                <w:sz w:val="24"/>
              </w:rPr>
              <w:t>Consommateurs</w:t>
            </w:r>
          </w:p>
        </w:tc>
      </w:tr>
    </w:tbl>
    <w:p w:rsidR="00130AEA" w:rsidRPr="00130AEA" w:rsidRDefault="00130AEA" w:rsidP="00130AEA">
      <w:pPr>
        <w:rPr>
          <w:b/>
          <w:sz w:val="12"/>
          <w:szCs w:val="12"/>
          <w:u w:val="single"/>
        </w:rPr>
      </w:pPr>
    </w:p>
    <w:p w:rsidR="00130AEA" w:rsidRPr="00705748" w:rsidRDefault="008418CC" w:rsidP="00130AEA">
      <w:pPr>
        <w:rPr>
          <w:b/>
          <w:u w:val="single"/>
        </w:rPr>
      </w:pPr>
      <w:r w:rsidRPr="008418CC">
        <w:rPr>
          <w:noProof/>
          <w:lang w:val="fr-BE"/>
        </w:rPr>
        <w:pict>
          <v:group id="_x0000_s1085" style="position:absolute;margin-left:18.15pt;margin-top:5.25pt;width:348.1pt;height:344.6pt;z-index:251662848" coordorigin="1434,4431" coordsize="9063,8037">
            <v:shape id="_x0000_s1086" type="#_x0000_t75" style="position:absolute;left:3144;top:4431;width:6083;height:5608" stroked="t" strokecolor="#030">
              <v:imagedata r:id="rId10" o:title="Numériser0003"/>
            </v:shape>
            <v:line id="_x0000_s1087" style="position:absolute" from="3144,9351" to="3144,9978"/>
            <v:line id="_x0000_s1088" style="position:absolute" from="7533,10073" to="7533,10472"/>
            <v:line id="_x0000_s1089" style="position:absolute" from="5937,10073" to="5937,10985"/>
            <v:line id="_x0000_s1090" style="position:absolute" from="8844,10073" to="8844,10985"/>
            <v:line id="_x0000_s1091" style="position:absolute" from="3144,10073" to="3144,10985"/>
            <v:line id="_x0000_s1092" style="position:absolute" from="3144,10814" to="5937,10814">
              <v:stroke startarrow="block" endarrow="block"/>
            </v:line>
            <v:line id="_x0000_s1093" style="position:absolute" from="5937,10814" to="8844,10814">
              <v:stroke startarrow="block" endarrow="block"/>
            </v:line>
            <v:line id="_x0000_s1094" style="position:absolute" from="5937,10301" to="7533,10301">
              <v:stroke startarrow="block" endarrow="block"/>
            </v:line>
            <v:line id="_x0000_s1095" style="position:absolute" from="7533,10301" to="8844,10301">
              <v:stroke startarrow="block" endarrow="block"/>
            </v:line>
            <v:line id="_x0000_s1096" style="position:absolute;flip:x" from="1434,10814" to="3144,10814">
              <v:stroke startarrow="block"/>
            </v:line>
            <v:line id="_x0000_s1097" style="position:absolute" from="8844,10814" to="10497,10814">
              <v:stroke startarrow="block"/>
            </v:line>
            <v:shape id="_x0000_s1098" type="#_x0000_t202" style="position:absolute;left:1947;top:10472;width:627;height:570" filled="f" stroked="f">
              <v:textbox>
                <w:txbxContent>
                  <w:p w:rsidR="00130AEA" w:rsidRPr="000771B6" w:rsidRDefault="00130AEA" w:rsidP="00130AE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771B6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  <v:shape id="_x0000_s1099" type="#_x0000_t202" style="position:absolute;left:4284;top:10472;width:627;height:570" filled="f" stroked="f">
              <v:textbox>
                <w:txbxContent>
                  <w:p w:rsidR="00130AEA" w:rsidRPr="000771B6" w:rsidRDefault="00130AEA" w:rsidP="00130AE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100" type="#_x0000_t202" style="position:absolute;left:7248;top:10472;width:627;height:570" filled="f" stroked="f">
              <v:textbox>
                <w:txbxContent>
                  <w:p w:rsidR="00130AEA" w:rsidRPr="000771B6" w:rsidRDefault="00130AEA" w:rsidP="00130AE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  <v:shape id="_x0000_s1101" type="#_x0000_t202" style="position:absolute;left:6450;top:10244;width:627;height:570" filled="f" stroked="f">
              <v:textbox>
                <w:txbxContent>
                  <w:p w:rsidR="00130AEA" w:rsidRPr="000771B6" w:rsidRDefault="00130AEA" w:rsidP="00130AE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shape>
            <v:shape id="_x0000_s1102" type="#_x0000_t202" style="position:absolute;left:7818;top:10244;width:627;height:570" filled="f" stroked="f">
              <v:textbox>
                <w:txbxContent>
                  <w:p w:rsidR="00130AEA" w:rsidRPr="000771B6" w:rsidRDefault="00130AEA" w:rsidP="00130AE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shape>
            <v:shape id="_x0000_s1103" type="#_x0000_t202" style="position:absolute;left:9414;top:10472;width:627;height:570" filled="f" stroked="f">
              <v:textbox>
                <w:txbxContent>
                  <w:p w:rsidR="00130AEA" w:rsidRPr="000771B6" w:rsidRDefault="00130AEA" w:rsidP="00130AE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shape>
            <v:shape id="_x0000_s1104" style="position:absolute;left:2859;top:11213;width:6327;height:1197" coordsize="7581,674" path="m7581,c6982,233,6384,466,5757,570,5130,674,4541,637,3819,627,3097,617,2062,618,1425,513,788,408,394,204,,e" filled="f" strokeweight="1.5pt">
              <v:stroke dashstyle="dash" endarrow="block"/>
              <v:path arrowok="t"/>
            </v:shape>
            <v:shape id="_x0000_s1105" type="#_x0000_t202" style="position:absolute;left:5639;top:7799;width:627;height:570" filled="f" stroked="f">
              <v:textbox>
                <w:txbxContent>
                  <w:p w:rsidR="00130AEA" w:rsidRPr="000771B6" w:rsidRDefault="00130AEA" w:rsidP="00130AE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_x0000_s1106" type="#_x0000_t202" style="position:absolute;left:5766;top:11898;width:627;height:570" filled="f" stroked="f">
              <v:textbox>
                <w:txbxContent>
                  <w:p w:rsidR="00130AEA" w:rsidRPr="000771B6" w:rsidRDefault="00130AEA" w:rsidP="00130AEA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</v:shape>
          </v:group>
        </w:pict>
      </w:r>
      <w:r w:rsidR="00130AEA">
        <w:rPr>
          <w:b/>
          <w:u w:val="single"/>
        </w:rPr>
        <w:t>Exercice 2</w:t>
      </w:r>
    </w:p>
    <w:p w:rsidR="00130AEA" w:rsidRPr="00705748" w:rsidRDefault="00130AEA" w:rsidP="00130AEA"/>
    <w:p w:rsidR="00130AEA" w:rsidRPr="00705748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Default="00130AEA" w:rsidP="00130AEA"/>
    <w:p w:rsidR="00130AEA" w:rsidRPr="001E5C8D" w:rsidRDefault="00130AEA" w:rsidP="00130AEA">
      <w:pPr>
        <w:numPr>
          <w:ilvl w:val="0"/>
          <w:numId w:val="16"/>
        </w:numPr>
        <w:jc w:val="both"/>
        <w:rPr>
          <w:color w:val="000000"/>
        </w:rPr>
      </w:pPr>
      <w:r w:rsidRPr="001E5C8D">
        <w:rPr>
          <w:color w:val="000000"/>
        </w:rPr>
        <w:t>Légende le schéma ci-dessus avec des mots-clés.</w:t>
      </w:r>
    </w:p>
    <w:p w:rsidR="00130AEA" w:rsidRPr="001E5C8D" w:rsidRDefault="00130AEA" w:rsidP="00130AEA">
      <w:pPr>
        <w:jc w:val="both"/>
        <w:rPr>
          <w:color w:val="000000"/>
          <w:sz w:val="12"/>
          <w:szCs w:val="12"/>
        </w:rPr>
      </w:pPr>
    </w:p>
    <w:p w:rsidR="00130AEA" w:rsidRPr="001E5C8D" w:rsidRDefault="00130AEA" w:rsidP="00130AEA">
      <w:pPr>
        <w:ind w:left="708"/>
        <w:jc w:val="both"/>
        <w:rPr>
          <w:i/>
          <w:color w:val="0000FF"/>
        </w:rPr>
      </w:pPr>
      <w:r w:rsidRPr="001E5C8D">
        <w:rPr>
          <w:color w:val="000000"/>
        </w:rPr>
        <w:t xml:space="preserve">1 : </w:t>
      </w:r>
      <w:r w:rsidRPr="00130AEA">
        <w:rPr>
          <w:i/>
        </w:rPr>
        <w:t>énergie lumineuse (soleil)</w:t>
      </w:r>
    </w:p>
    <w:p w:rsidR="00130AEA" w:rsidRPr="001E5C8D" w:rsidRDefault="00130AEA" w:rsidP="00130AEA">
      <w:pPr>
        <w:ind w:left="708"/>
        <w:jc w:val="both"/>
        <w:rPr>
          <w:color w:val="000000"/>
          <w:sz w:val="12"/>
          <w:szCs w:val="12"/>
        </w:rPr>
      </w:pPr>
    </w:p>
    <w:p w:rsidR="00130AEA" w:rsidRPr="001E5C8D" w:rsidRDefault="00130AEA" w:rsidP="00130AEA">
      <w:pPr>
        <w:ind w:left="708"/>
        <w:jc w:val="both"/>
        <w:rPr>
          <w:i/>
          <w:color w:val="0000FF"/>
        </w:rPr>
      </w:pPr>
      <w:r w:rsidRPr="001E5C8D">
        <w:rPr>
          <w:color w:val="000000"/>
        </w:rPr>
        <w:t xml:space="preserve">2 : </w:t>
      </w:r>
      <w:r w:rsidRPr="001E5C8D">
        <w:rPr>
          <w:i/>
          <w:color w:val="0000FF"/>
        </w:rPr>
        <w:t>producteurs (végétaux vert)</w:t>
      </w:r>
    </w:p>
    <w:p w:rsidR="00130AEA" w:rsidRPr="001E5C8D" w:rsidRDefault="00130AEA" w:rsidP="00130AEA">
      <w:pPr>
        <w:ind w:left="708"/>
        <w:jc w:val="both"/>
        <w:rPr>
          <w:color w:val="000000"/>
          <w:sz w:val="12"/>
          <w:szCs w:val="12"/>
        </w:rPr>
      </w:pPr>
    </w:p>
    <w:p w:rsidR="00130AEA" w:rsidRPr="001E5C8D" w:rsidRDefault="00130AEA" w:rsidP="00130AEA">
      <w:pPr>
        <w:ind w:left="708"/>
        <w:jc w:val="both"/>
        <w:rPr>
          <w:i/>
          <w:color w:val="0000FF"/>
        </w:rPr>
      </w:pPr>
      <w:r w:rsidRPr="001E5C8D">
        <w:rPr>
          <w:color w:val="000000"/>
        </w:rPr>
        <w:t xml:space="preserve">3 : </w:t>
      </w:r>
      <w:r w:rsidRPr="001E5C8D">
        <w:rPr>
          <w:i/>
          <w:color w:val="0000FF"/>
        </w:rPr>
        <w:t>consommateurs</w:t>
      </w:r>
    </w:p>
    <w:p w:rsidR="00130AEA" w:rsidRPr="001E5C8D" w:rsidRDefault="00130AEA" w:rsidP="00130AEA">
      <w:pPr>
        <w:ind w:left="708"/>
        <w:jc w:val="both"/>
        <w:rPr>
          <w:color w:val="000000"/>
          <w:sz w:val="12"/>
          <w:szCs w:val="12"/>
        </w:rPr>
      </w:pPr>
    </w:p>
    <w:p w:rsidR="00130AEA" w:rsidRPr="001E5C8D" w:rsidRDefault="00130AEA" w:rsidP="00130AEA">
      <w:pPr>
        <w:ind w:left="708"/>
        <w:jc w:val="both"/>
        <w:rPr>
          <w:i/>
          <w:color w:val="0000FF"/>
        </w:rPr>
      </w:pPr>
      <w:r w:rsidRPr="001E5C8D">
        <w:rPr>
          <w:color w:val="000000"/>
        </w:rPr>
        <w:t xml:space="preserve">4 : </w:t>
      </w:r>
      <w:r w:rsidRPr="001E5C8D">
        <w:rPr>
          <w:i/>
          <w:color w:val="0000FF"/>
        </w:rPr>
        <w:t>phytophages</w:t>
      </w:r>
    </w:p>
    <w:p w:rsidR="00130AEA" w:rsidRPr="001E5C8D" w:rsidRDefault="00130AEA" w:rsidP="00130AEA">
      <w:pPr>
        <w:ind w:left="708"/>
        <w:jc w:val="both"/>
        <w:rPr>
          <w:color w:val="000000"/>
          <w:sz w:val="12"/>
          <w:szCs w:val="12"/>
        </w:rPr>
      </w:pPr>
    </w:p>
    <w:p w:rsidR="00130AEA" w:rsidRPr="001E5C8D" w:rsidRDefault="00130AEA" w:rsidP="00130AEA">
      <w:pPr>
        <w:ind w:left="708"/>
        <w:jc w:val="both"/>
        <w:rPr>
          <w:i/>
          <w:color w:val="0000FF"/>
        </w:rPr>
      </w:pPr>
      <w:r w:rsidRPr="001E5C8D">
        <w:rPr>
          <w:color w:val="000000"/>
        </w:rPr>
        <w:t xml:space="preserve">5 : </w:t>
      </w:r>
      <w:r w:rsidRPr="001E5C8D">
        <w:rPr>
          <w:i/>
          <w:color w:val="0000FF"/>
        </w:rPr>
        <w:t>zoophages</w:t>
      </w:r>
    </w:p>
    <w:p w:rsidR="00130AEA" w:rsidRPr="001E5C8D" w:rsidRDefault="00130AEA" w:rsidP="00130AEA">
      <w:pPr>
        <w:ind w:left="708"/>
        <w:jc w:val="both"/>
        <w:rPr>
          <w:color w:val="000000"/>
          <w:sz w:val="12"/>
          <w:szCs w:val="12"/>
        </w:rPr>
      </w:pPr>
    </w:p>
    <w:p w:rsidR="00130AEA" w:rsidRPr="001E5C8D" w:rsidRDefault="00130AEA" w:rsidP="00130AEA">
      <w:pPr>
        <w:ind w:left="708"/>
        <w:jc w:val="both"/>
        <w:rPr>
          <w:i/>
          <w:color w:val="0000FF"/>
        </w:rPr>
      </w:pPr>
      <w:r w:rsidRPr="001E5C8D">
        <w:rPr>
          <w:color w:val="000000"/>
        </w:rPr>
        <w:t xml:space="preserve">6 : </w:t>
      </w:r>
      <w:r w:rsidRPr="001E5C8D">
        <w:rPr>
          <w:i/>
          <w:color w:val="0000FF"/>
        </w:rPr>
        <w:t>décomposeurs</w:t>
      </w:r>
    </w:p>
    <w:p w:rsidR="00130AEA" w:rsidRPr="001E5C8D" w:rsidRDefault="00130AEA" w:rsidP="00130AEA">
      <w:pPr>
        <w:ind w:left="708"/>
        <w:jc w:val="both"/>
        <w:rPr>
          <w:i/>
          <w:color w:val="0000FF"/>
          <w:sz w:val="12"/>
          <w:szCs w:val="12"/>
        </w:rPr>
      </w:pPr>
    </w:p>
    <w:p w:rsidR="00130AEA" w:rsidRPr="001E5C8D" w:rsidRDefault="00130AEA" w:rsidP="00130AEA">
      <w:pPr>
        <w:ind w:left="708"/>
        <w:jc w:val="both"/>
        <w:rPr>
          <w:i/>
          <w:color w:val="0000FF"/>
        </w:rPr>
      </w:pPr>
      <w:r w:rsidRPr="001E5C8D">
        <w:rPr>
          <w:color w:val="000000"/>
        </w:rPr>
        <w:t xml:space="preserve">7 : </w:t>
      </w:r>
      <w:r w:rsidRPr="001E5C8D">
        <w:rPr>
          <w:i/>
          <w:color w:val="0000FF"/>
        </w:rPr>
        <w:t>matière minérale</w:t>
      </w:r>
    </w:p>
    <w:p w:rsidR="00130AEA" w:rsidRPr="00130AEA" w:rsidRDefault="00130AEA" w:rsidP="00130AEA">
      <w:pPr>
        <w:ind w:left="708"/>
        <w:jc w:val="both"/>
        <w:rPr>
          <w:i/>
          <w:color w:val="0000FF"/>
          <w:sz w:val="12"/>
          <w:szCs w:val="12"/>
        </w:rPr>
      </w:pPr>
    </w:p>
    <w:p w:rsidR="00130AEA" w:rsidRPr="001E5C8D" w:rsidRDefault="00130AEA" w:rsidP="00130AEA">
      <w:pPr>
        <w:numPr>
          <w:ilvl w:val="0"/>
          <w:numId w:val="16"/>
        </w:numPr>
        <w:rPr>
          <w:color w:val="0000FF"/>
        </w:rPr>
      </w:pPr>
      <w:r w:rsidRPr="001E5C8D">
        <w:rPr>
          <w:color w:val="000000"/>
        </w:rPr>
        <w:t xml:space="preserve">Quels numéros correspondent : </w:t>
      </w:r>
    </w:p>
    <w:p w:rsidR="00130AEA" w:rsidRPr="001E5C8D" w:rsidRDefault="00130AEA" w:rsidP="00130AEA">
      <w:pPr>
        <w:rPr>
          <w:color w:val="0000FF"/>
          <w:sz w:val="12"/>
          <w:szCs w:val="12"/>
        </w:rPr>
      </w:pPr>
    </w:p>
    <w:p w:rsidR="00130AEA" w:rsidRPr="001E5C8D" w:rsidRDefault="00130AEA" w:rsidP="00130AEA">
      <w:pPr>
        <w:numPr>
          <w:ilvl w:val="1"/>
          <w:numId w:val="16"/>
        </w:numPr>
        <w:rPr>
          <w:color w:val="0000FF"/>
        </w:rPr>
      </w:pPr>
      <w:r w:rsidRPr="001E5C8D">
        <w:rPr>
          <w:color w:val="000000"/>
        </w:rPr>
        <w:t xml:space="preserve">à un niveau trophique : </w:t>
      </w:r>
      <w:r w:rsidRPr="001E5C8D">
        <w:rPr>
          <w:i/>
          <w:color w:val="0000FF"/>
        </w:rPr>
        <w:t>2, 3, 6</w:t>
      </w:r>
    </w:p>
    <w:p w:rsidR="00130AEA" w:rsidRPr="001E5C8D" w:rsidRDefault="00130AEA" w:rsidP="00130AEA">
      <w:pPr>
        <w:ind w:left="1080"/>
        <w:rPr>
          <w:color w:val="0000FF"/>
          <w:sz w:val="12"/>
          <w:szCs w:val="12"/>
        </w:rPr>
      </w:pPr>
    </w:p>
    <w:p w:rsidR="00130AEA" w:rsidRPr="001E5C8D" w:rsidRDefault="00130AEA" w:rsidP="00130AEA">
      <w:pPr>
        <w:numPr>
          <w:ilvl w:val="1"/>
          <w:numId w:val="16"/>
        </w:numPr>
        <w:rPr>
          <w:i/>
          <w:color w:val="0000FF"/>
        </w:rPr>
      </w:pPr>
      <w:r w:rsidRPr="001E5C8D">
        <w:rPr>
          <w:color w:val="000000"/>
        </w:rPr>
        <w:t xml:space="preserve">à un régime alimentaire : </w:t>
      </w:r>
      <w:r w:rsidRPr="001E5C8D">
        <w:rPr>
          <w:i/>
          <w:color w:val="0000FF"/>
        </w:rPr>
        <w:t>4, 5</w:t>
      </w:r>
    </w:p>
    <w:p w:rsidR="00130AEA" w:rsidRPr="00130AEA" w:rsidRDefault="00130AEA" w:rsidP="00130AEA">
      <w:pPr>
        <w:rPr>
          <w:i/>
          <w:color w:val="0000FF"/>
          <w:sz w:val="12"/>
          <w:szCs w:val="12"/>
        </w:rPr>
      </w:pPr>
    </w:p>
    <w:p w:rsidR="00130AEA" w:rsidRPr="00130AEA" w:rsidRDefault="00130AEA" w:rsidP="00130AEA">
      <w:pPr>
        <w:pStyle w:val="Paragraphedeliste"/>
        <w:numPr>
          <w:ilvl w:val="0"/>
          <w:numId w:val="16"/>
        </w:numPr>
        <w:tabs>
          <w:tab w:val="left" w:pos="2907"/>
        </w:tabs>
        <w:rPr>
          <w:color w:val="000000"/>
        </w:rPr>
      </w:pPr>
      <w:r w:rsidRPr="00130AEA">
        <w:rPr>
          <w:color w:val="000000"/>
        </w:rPr>
        <w:t xml:space="preserve">Propose un titre regroupant les numéros : </w:t>
      </w:r>
    </w:p>
    <w:p w:rsidR="00130AEA" w:rsidRPr="001E5C8D" w:rsidRDefault="00130AEA" w:rsidP="00130AEA">
      <w:pPr>
        <w:rPr>
          <w:color w:val="000000"/>
          <w:sz w:val="12"/>
          <w:szCs w:val="12"/>
        </w:rPr>
      </w:pPr>
    </w:p>
    <w:p w:rsidR="00130AEA" w:rsidRPr="001E5C8D" w:rsidRDefault="00130AEA" w:rsidP="00130AEA">
      <w:pPr>
        <w:numPr>
          <w:ilvl w:val="1"/>
          <w:numId w:val="16"/>
        </w:numPr>
        <w:rPr>
          <w:color w:val="000000"/>
        </w:rPr>
      </w:pPr>
      <w:r w:rsidRPr="001E5C8D">
        <w:rPr>
          <w:color w:val="000000"/>
        </w:rPr>
        <w:t xml:space="preserve">1, 2, 3, 4, 5 et 6 : </w:t>
      </w:r>
      <w:r w:rsidRPr="001E5C8D">
        <w:rPr>
          <w:i/>
          <w:color w:val="0000FF"/>
        </w:rPr>
        <w:t>réseau trophique</w:t>
      </w:r>
    </w:p>
    <w:p w:rsidR="00130AEA" w:rsidRPr="001E5C8D" w:rsidRDefault="00130AEA" w:rsidP="00130AEA">
      <w:pPr>
        <w:rPr>
          <w:i/>
          <w:color w:val="0000FF"/>
          <w:sz w:val="12"/>
          <w:szCs w:val="12"/>
        </w:rPr>
      </w:pPr>
    </w:p>
    <w:p w:rsidR="00EA75F3" w:rsidRDefault="00130AEA" w:rsidP="00130AEA">
      <w:pPr>
        <w:numPr>
          <w:ilvl w:val="1"/>
          <w:numId w:val="16"/>
        </w:numPr>
      </w:pPr>
      <w:r w:rsidRPr="00130AEA">
        <w:rPr>
          <w:color w:val="000000"/>
        </w:rPr>
        <w:t xml:space="preserve">1, 2, 3, 4, 5, 6 et 7 : </w:t>
      </w:r>
      <w:r w:rsidRPr="00130AEA">
        <w:rPr>
          <w:i/>
          <w:color w:val="0000FF"/>
        </w:rPr>
        <w:t>cycle de la matière</w:t>
      </w:r>
    </w:p>
    <w:sectPr w:rsidR="00EA75F3" w:rsidSect="000D71BA">
      <w:footerReference w:type="default" r:id="rId11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61" w:rsidRDefault="00856A61" w:rsidP="008418CC">
      <w:r>
        <w:separator/>
      </w:r>
    </w:p>
  </w:endnote>
  <w:endnote w:type="continuationSeparator" w:id="0">
    <w:p w:rsidR="00856A61" w:rsidRDefault="00856A61" w:rsidP="0084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1486"/>
      <w:docPartObj>
        <w:docPartGallery w:val="Page Numbers (Bottom of Page)"/>
        <w:docPartUnique/>
      </w:docPartObj>
    </w:sdtPr>
    <w:sdtContent>
      <w:p w:rsidR="00D005DD" w:rsidRDefault="00F77C10" w:rsidP="00D3031F">
        <w:pPr>
          <w:pStyle w:val="Pieddepage"/>
        </w:pPr>
        <w:r>
          <w:rPr>
            <w:sz w:val="24"/>
            <w:szCs w:val="24"/>
          </w:rPr>
          <w:t>Thème 4</w:t>
        </w:r>
        <w:r w:rsidRPr="00D3031F">
          <w:rPr>
            <w:sz w:val="24"/>
            <w:szCs w:val="24"/>
          </w:rPr>
          <w:t xml:space="preserve">                                              </w:t>
        </w:r>
        <w:r>
          <w:rPr>
            <w:sz w:val="24"/>
            <w:szCs w:val="24"/>
          </w:rPr>
          <w:t xml:space="preserve">       </w:t>
        </w:r>
        <w:r w:rsidRPr="00D3031F">
          <w:rPr>
            <w:sz w:val="24"/>
            <w:szCs w:val="24"/>
          </w:rPr>
          <w:t xml:space="preserve">                                                                                         </w:t>
        </w:r>
        <w:r w:rsidR="008418CC" w:rsidRPr="00D3031F">
          <w:rPr>
            <w:sz w:val="24"/>
            <w:szCs w:val="24"/>
          </w:rPr>
          <w:fldChar w:fldCharType="begin"/>
        </w:r>
        <w:r w:rsidRPr="00D3031F">
          <w:rPr>
            <w:sz w:val="24"/>
            <w:szCs w:val="24"/>
          </w:rPr>
          <w:instrText xml:space="preserve"> PAGE   \* MERGEFORMAT </w:instrText>
        </w:r>
        <w:r w:rsidR="008418CC" w:rsidRPr="00D3031F">
          <w:rPr>
            <w:sz w:val="24"/>
            <w:szCs w:val="24"/>
          </w:rPr>
          <w:fldChar w:fldCharType="separate"/>
        </w:r>
        <w:r w:rsidR="004B2540">
          <w:rPr>
            <w:noProof/>
            <w:sz w:val="24"/>
            <w:szCs w:val="24"/>
          </w:rPr>
          <w:t>1</w:t>
        </w:r>
        <w:r w:rsidR="008418CC" w:rsidRPr="00D3031F">
          <w:rPr>
            <w:sz w:val="24"/>
            <w:szCs w:val="24"/>
          </w:rPr>
          <w:fldChar w:fldCharType="end"/>
        </w:r>
      </w:p>
    </w:sdtContent>
  </w:sdt>
  <w:p w:rsidR="00D005DD" w:rsidRDefault="00856A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61" w:rsidRDefault="00856A61" w:rsidP="008418CC">
      <w:r>
        <w:separator/>
      </w:r>
    </w:p>
  </w:footnote>
  <w:footnote w:type="continuationSeparator" w:id="0">
    <w:p w:rsidR="00856A61" w:rsidRDefault="00856A61" w:rsidP="00841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A1D"/>
    <w:multiLevelType w:val="hybridMultilevel"/>
    <w:tmpl w:val="9948F5BC"/>
    <w:lvl w:ilvl="0" w:tplc="7814F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31BB"/>
    <w:multiLevelType w:val="hybridMultilevel"/>
    <w:tmpl w:val="3856B68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4A9"/>
    <w:multiLevelType w:val="hybridMultilevel"/>
    <w:tmpl w:val="5A14267A"/>
    <w:lvl w:ilvl="0" w:tplc="BC4A0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A7E53"/>
    <w:multiLevelType w:val="hybridMultilevel"/>
    <w:tmpl w:val="38F0AA9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5257"/>
    <w:multiLevelType w:val="singleLevel"/>
    <w:tmpl w:val="50F2C4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01526A"/>
    <w:multiLevelType w:val="hybridMultilevel"/>
    <w:tmpl w:val="A20658F8"/>
    <w:lvl w:ilvl="0" w:tplc="99DADE2E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22331"/>
    <w:multiLevelType w:val="hybridMultilevel"/>
    <w:tmpl w:val="F8741552"/>
    <w:lvl w:ilvl="0" w:tplc="C88C2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1C0E9A0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  <w:b w:val="0"/>
        <w:i w:val="0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A550D"/>
    <w:multiLevelType w:val="hybridMultilevel"/>
    <w:tmpl w:val="D55816B0"/>
    <w:lvl w:ilvl="0" w:tplc="B48A7F2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B7082D74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F0570"/>
    <w:multiLevelType w:val="multilevel"/>
    <w:tmpl w:val="C1D24264"/>
    <w:lvl w:ilvl="0">
      <w:start w:val="1"/>
      <w:numFmt w:val="bullet"/>
      <w:lvlText w:val="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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>
      <w:start w:val="2"/>
      <w:numFmt w:val="decimal"/>
      <w:lvlText w:val="%4)"/>
      <w:lvlJc w:val="left"/>
      <w:pPr>
        <w:ind w:left="4400" w:hanging="360"/>
      </w:pPr>
      <w:rPr>
        <w:rFonts w:hint="default"/>
        <w:i w:val="0"/>
      </w:rPr>
    </w:lvl>
    <w:lvl w:ilvl="4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9">
    <w:nsid w:val="3F1252FF"/>
    <w:multiLevelType w:val="multilevel"/>
    <w:tmpl w:val="771CF274"/>
    <w:lvl w:ilvl="0">
      <w:start w:val="1"/>
      <w:numFmt w:val="decimal"/>
      <w:lvlText w:val="%1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960"/>
        </w:tabs>
        <w:ind w:left="2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80"/>
        </w:tabs>
        <w:ind w:left="3680" w:hanging="180"/>
      </w:pPr>
    </w:lvl>
    <w:lvl w:ilvl="3" w:tentative="1">
      <w:start w:val="1"/>
      <w:numFmt w:val="decimal"/>
      <w:lvlText w:val="%4."/>
      <w:lvlJc w:val="left"/>
      <w:pPr>
        <w:tabs>
          <w:tab w:val="num" w:pos="4400"/>
        </w:tabs>
        <w:ind w:left="4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20"/>
        </w:tabs>
        <w:ind w:left="5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40"/>
        </w:tabs>
        <w:ind w:left="5840" w:hanging="180"/>
      </w:pPr>
    </w:lvl>
    <w:lvl w:ilvl="6" w:tentative="1">
      <w:start w:val="1"/>
      <w:numFmt w:val="decimal"/>
      <w:lvlText w:val="%7."/>
      <w:lvlJc w:val="left"/>
      <w:pPr>
        <w:tabs>
          <w:tab w:val="num" w:pos="6560"/>
        </w:tabs>
        <w:ind w:left="6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80"/>
        </w:tabs>
        <w:ind w:left="7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00"/>
        </w:tabs>
        <w:ind w:left="8000" w:hanging="180"/>
      </w:pPr>
    </w:lvl>
  </w:abstractNum>
  <w:abstractNum w:abstractNumId="10">
    <w:nsid w:val="41FB06FF"/>
    <w:multiLevelType w:val="hybridMultilevel"/>
    <w:tmpl w:val="9586D35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8793E"/>
    <w:multiLevelType w:val="singleLevel"/>
    <w:tmpl w:val="02EC7A8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B55595"/>
    <w:multiLevelType w:val="singleLevel"/>
    <w:tmpl w:val="EBB410FC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13">
    <w:nsid w:val="507E2634"/>
    <w:multiLevelType w:val="hybridMultilevel"/>
    <w:tmpl w:val="AF7CC4E8"/>
    <w:lvl w:ilvl="0" w:tplc="E1CCC994">
      <w:start w:val="6"/>
      <w:numFmt w:val="decimal"/>
      <w:lvlText w:val="%1"/>
      <w:lvlJc w:val="left"/>
      <w:pPr>
        <w:ind w:left="1068" w:hanging="360"/>
      </w:pPr>
      <w:rPr>
        <w:rFonts w:hint="default"/>
        <w:i w:val="0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9C2880"/>
    <w:multiLevelType w:val="hybridMultilevel"/>
    <w:tmpl w:val="ED0224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66780"/>
    <w:multiLevelType w:val="hybridMultilevel"/>
    <w:tmpl w:val="0FDE13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675"/>
    <w:rsid w:val="000D71BA"/>
    <w:rsid w:val="00130AEA"/>
    <w:rsid w:val="00351C52"/>
    <w:rsid w:val="004B2540"/>
    <w:rsid w:val="00526969"/>
    <w:rsid w:val="00594336"/>
    <w:rsid w:val="00794E6F"/>
    <w:rsid w:val="008418CC"/>
    <w:rsid w:val="00854C0A"/>
    <w:rsid w:val="00856A61"/>
    <w:rsid w:val="008A4BB8"/>
    <w:rsid w:val="009357D1"/>
    <w:rsid w:val="009B4C93"/>
    <w:rsid w:val="00A46675"/>
    <w:rsid w:val="00A739D3"/>
    <w:rsid w:val="00B827D1"/>
    <w:rsid w:val="00EA75F3"/>
    <w:rsid w:val="00F77C10"/>
    <w:rsid w:val="00FF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675"/>
    <w:rPr>
      <w:rFonts w:eastAsia="Times New Roman"/>
      <w:sz w:val="20"/>
      <w:szCs w:val="20"/>
      <w:lang w:val="fr-FR" w:eastAsia="fr-BE"/>
    </w:rPr>
  </w:style>
  <w:style w:type="paragraph" w:styleId="Titre2">
    <w:name w:val="heading 2"/>
    <w:basedOn w:val="Normal"/>
    <w:next w:val="Normal"/>
    <w:link w:val="Titre2Car"/>
    <w:unhideWhenUsed/>
    <w:qFormat/>
    <w:rsid w:val="00A4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46675"/>
    <w:pPr>
      <w:keepNext/>
      <w:outlineLvl w:val="2"/>
    </w:pPr>
    <w:rPr>
      <w:rFonts w:ascii="Comic Sans MS" w:hAnsi="Comic Sans MS"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4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BE"/>
    </w:rPr>
  </w:style>
  <w:style w:type="character" w:customStyle="1" w:styleId="Titre3Car">
    <w:name w:val="Titre 3 Car"/>
    <w:basedOn w:val="Policepardfaut"/>
    <w:link w:val="Titre3"/>
    <w:rsid w:val="00A46675"/>
    <w:rPr>
      <w:rFonts w:ascii="Comic Sans MS" w:eastAsia="Times New Roman" w:hAnsi="Comic Sans MS"/>
      <w:sz w:val="3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6675"/>
    <w:pPr>
      <w:ind w:left="720"/>
      <w:contextualSpacing/>
    </w:pPr>
  </w:style>
  <w:style w:type="table" w:styleId="Grilledutableau">
    <w:name w:val="Table Grid"/>
    <w:basedOn w:val="TableauNormal"/>
    <w:rsid w:val="00A46675"/>
    <w:rPr>
      <w:rFonts w:eastAsia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A46675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A46675"/>
    <w:rPr>
      <w:rFonts w:eastAsia="Times New Roman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unhideWhenUsed/>
    <w:rsid w:val="00A466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6675"/>
    <w:rPr>
      <w:rFonts w:eastAsia="Times New Roman"/>
      <w:sz w:val="20"/>
      <w:szCs w:val="20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675"/>
    <w:rPr>
      <w:rFonts w:ascii="Tahoma" w:eastAsia="Times New Roman" w:hAnsi="Tahoma" w:cs="Tahoma"/>
      <w:sz w:val="16"/>
      <w:szCs w:val="16"/>
      <w:lang w:val="fr-FR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589</Words>
  <Characters>3243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5</cp:revision>
  <dcterms:created xsi:type="dcterms:W3CDTF">2015-05-11T13:19:00Z</dcterms:created>
  <dcterms:modified xsi:type="dcterms:W3CDTF">2015-05-18T12:18:00Z</dcterms:modified>
</cp:coreProperties>
</file>