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4B" w:rsidRDefault="00105A7D" w:rsidP="00105A7D">
      <w:pPr>
        <w:pStyle w:val="Titre1"/>
        <w:jc w:val="center"/>
        <w:rPr>
          <w:u w:val="single"/>
        </w:rPr>
      </w:pPr>
      <w:r w:rsidRPr="00105A7D">
        <w:rPr>
          <w:u w:val="single"/>
        </w:rPr>
        <w:t>Exercices 5</w:t>
      </w:r>
      <w:r w:rsidRPr="00105A7D">
        <w:rPr>
          <w:u w:val="single"/>
          <w:vertAlign w:val="superscript"/>
        </w:rPr>
        <w:t>ème</w:t>
      </w:r>
      <w:r w:rsidRPr="00105A7D">
        <w:rPr>
          <w:u w:val="single"/>
        </w:rPr>
        <w:t xml:space="preserve"> formation scientifique</w:t>
      </w:r>
    </w:p>
    <w:p w:rsidR="00105A7D" w:rsidRDefault="00105A7D" w:rsidP="00105A7D"/>
    <w:p w:rsidR="00105A7D" w:rsidRPr="00896B05" w:rsidRDefault="00105A7D" w:rsidP="00105A7D">
      <w:pPr>
        <w:pStyle w:val="Paragraphedeliste"/>
        <w:numPr>
          <w:ilvl w:val="0"/>
          <w:numId w:val="1"/>
        </w:numPr>
        <w:spacing w:after="160" w:line="259" w:lineRule="auto"/>
        <w:rPr>
          <w:b/>
        </w:rPr>
      </w:pPr>
      <w:r w:rsidRPr="00896B05">
        <w:rPr>
          <w:b/>
        </w:rPr>
        <w:t xml:space="preserve">Transcription et traduction en protéines        </w:t>
      </w:r>
      <w:r w:rsidRPr="00896B05">
        <w:rPr>
          <w:b/>
        </w:rPr>
        <w:tab/>
      </w:r>
      <w:r w:rsidRPr="00896B05">
        <w:rPr>
          <w:b/>
        </w:rPr>
        <w:tab/>
      </w:r>
      <w:r w:rsidRPr="00896B05">
        <w:rPr>
          <w:b/>
        </w:rPr>
        <w:tab/>
      </w:r>
      <w:r w:rsidRPr="00896B05">
        <w:rPr>
          <w:b/>
        </w:rPr>
        <w:tab/>
      </w:r>
      <w:r w:rsidRPr="00896B05">
        <w:rPr>
          <w:b/>
        </w:rPr>
        <w:tab/>
      </w:r>
      <w:r w:rsidRPr="00896B05">
        <w:rPr>
          <w:b/>
        </w:rPr>
        <w:tab/>
        <w:t xml:space="preserve">      /6</w:t>
      </w:r>
    </w:p>
    <w:p w:rsidR="00105A7D" w:rsidRDefault="00105A7D" w:rsidP="00105A7D">
      <w:pPr>
        <w:pStyle w:val="Paragraphedeliste"/>
        <w:spacing w:after="160" w:line="259" w:lineRule="auto"/>
      </w:pPr>
      <w:r>
        <w:t>A partir de la séquence d’ADN suivant, établis la mutation et  la chaine protéique qui pourra être générée</w:t>
      </w:r>
    </w:p>
    <w:p w:rsidR="00105A7D" w:rsidRDefault="00105A7D" w:rsidP="00105A7D">
      <w:pPr>
        <w:pStyle w:val="Paragraphedeliste"/>
        <w:spacing w:after="160" w:line="259" w:lineRule="auto"/>
      </w:pPr>
    </w:p>
    <w:p w:rsidR="00105A7D" w:rsidRDefault="00105A7D" w:rsidP="00105A7D">
      <w:pPr>
        <w:pStyle w:val="Paragraphedeliste"/>
        <w:spacing w:after="160" w:line="259" w:lineRule="auto"/>
      </w:pPr>
      <w:r>
        <w:t>AAATCGTTACCGGTCATTGGATAC</w:t>
      </w:r>
    </w:p>
    <w:p w:rsidR="00105A7D" w:rsidRDefault="00105A7D" w:rsidP="00105A7D">
      <w:pPr>
        <w:pStyle w:val="Paragraphedeliste"/>
        <w:spacing w:after="160" w:line="259" w:lineRule="auto"/>
      </w:pPr>
      <w:r>
        <w:t>AAATCGGTTACCGGTCATTGGATAC</w:t>
      </w:r>
    </w:p>
    <w:p w:rsidR="00105A7D" w:rsidRDefault="00105A7D" w:rsidP="00105A7D">
      <w:pPr>
        <w:pStyle w:val="Sous-titre"/>
      </w:pPr>
      <w:r>
        <w:t>UUUAGCAAUGGCCAGUAACCUAUG</w:t>
      </w:r>
    </w:p>
    <w:p w:rsidR="00105A7D" w:rsidRPr="00FC6814" w:rsidRDefault="00105A7D" w:rsidP="00105A7D">
      <w:pPr>
        <w:pStyle w:val="Sous-titre"/>
      </w:pPr>
      <w:proofErr w:type="spellStart"/>
      <w:r>
        <w:t>Phe</w:t>
      </w:r>
      <w:proofErr w:type="spellEnd"/>
      <w:r>
        <w:t xml:space="preserve"> sera sn </w:t>
      </w:r>
      <w:proofErr w:type="spellStart"/>
      <w:r>
        <w:t>gly</w:t>
      </w:r>
      <w:proofErr w:type="spellEnd"/>
      <w:r>
        <w:t xml:space="preserve"> </w:t>
      </w:r>
      <w:proofErr w:type="spellStart"/>
      <w:r>
        <w:t>gln</w:t>
      </w:r>
      <w:proofErr w:type="spellEnd"/>
      <w:r>
        <w:t xml:space="preserve"> stop pro met</w:t>
      </w:r>
    </w:p>
    <w:p w:rsidR="00105A7D" w:rsidRPr="00FC6814" w:rsidRDefault="00105A7D" w:rsidP="00105A7D">
      <w:pPr>
        <w:pStyle w:val="Paragraphedeliste"/>
        <w:spacing w:after="160" w:line="259" w:lineRule="auto"/>
      </w:pPr>
    </w:p>
    <w:p w:rsidR="00105A7D" w:rsidRDefault="00105A7D" w:rsidP="00105A7D">
      <w:pPr>
        <w:jc w:val="center"/>
        <w:rPr>
          <w:lang w:val="fr-FR" w:eastAsia="fr-FR"/>
        </w:rPr>
      </w:pPr>
      <w:r w:rsidRPr="00E27190">
        <w:rPr>
          <w:noProof/>
          <w:lang w:eastAsia="fr-BE"/>
        </w:rPr>
        <w:drawing>
          <wp:inline distT="0" distB="0" distL="0" distR="0">
            <wp:extent cx="2583440" cy="2914650"/>
            <wp:effectExtent l="19050" t="0" r="7360" b="0"/>
            <wp:docPr id="17" name="Image 8" descr="RÃ©sultat de recherche d'images pour &quot;codon code gÃ©nÃ©tique table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Ã©sultat de recherche d'images pour &quot;codon code gÃ©nÃ©tique tableau&quot;"/>
                    <pic:cNvPicPr>
                      <a:picLocks noChangeAspect="1" noChangeArrowheads="1"/>
                    </pic:cNvPicPr>
                  </pic:nvPicPr>
                  <pic:blipFill>
                    <a:blip r:embed="rId5" cstate="print"/>
                    <a:srcRect/>
                    <a:stretch>
                      <a:fillRect/>
                    </a:stretch>
                  </pic:blipFill>
                  <pic:spPr bwMode="auto">
                    <a:xfrm>
                      <a:off x="0" y="0"/>
                      <a:ext cx="2583440" cy="2914650"/>
                    </a:xfrm>
                    <a:prstGeom prst="rect">
                      <a:avLst/>
                    </a:prstGeom>
                    <a:noFill/>
                    <a:ln w="9525">
                      <a:noFill/>
                      <a:miter lim="800000"/>
                      <a:headEnd/>
                      <a:tailEnd/>
                    </a:ln>
                  </pic:spPr>
                </pic:pic>
              </a:graphicData>
            </a:graphic>
          </wp:inline>
        </w:drawing>
      </w:r>
    </w:p>
    <w:p w:rsidR="00105A7D" w:rsidRPr="00105A7D" w:rsidRDefault="00105A7D" w:rsidP="00105A7D">
      <w:pPr>
        <w:pStyle w:val="Paragraphedeliste"/>
        <w:numPr>
          <w:ilvl w:val="0"/>
          <w:numId w:val="1"/>
        </w:numPr>
        <w:spacing w:line="360" w:lineRule="auto"/>
        <w:jc w:val="both"/>
        <w:rPr>
          <w:rFonts w:ascii="Arial Unicode MS" w:eastAsia="Arial Unicode MS" w:hAnsi="Arial Unicode MS" w:cs="Arial Unicode MS"/>
          <w:b/>
          <w:sz w:val="21"/>
          <w:szCs w:val="21"/>
          <w:lang w:val="fr-FR" w:eastAsia="fr-FR"/>
        </w:rPr>
      </w:pPr>
      <w:r w:rsidRPr="00105A7D">
        <w:rPr>
          <w:rFonts w:ascii="Arial Unicode MS" w:eastAsia="Arial Unicode MS" w:hAnsi="Arial Unicode MS" w:cs="Arial Unicode MS"/>
          <w:b/>
          <w:sz w:val="21"/>
          <w:szCs w:val="21"/>
          <w:lang w:val="fr-FR" w:eastAsia="fr-FR"/>
        </w:rPr>
        <w:t>Arbre généalogique</w:t>
      </w:r>
      <w:r w:rsidRPr="00105A7D">
        <w:rPr>
          <w:rFonts w:ascii="Arial Unicode MS" w:eastAsia="Arial Unicode MS" w:hAnsi="Arial Unicode MS" w:cs="Arial Unicode MS"/>
          <w:b/>
          <w:sz w:val="21"/>
          <w:szCs w:val="21"/>
          <w:lang w:val="fr-FR" w:eastAsia="fr-FR"/>
        </w:rPr>
        <w:tab/>
      </w:r>
      <w:r w:rsidRPr="00105A7D">
        <w:rPr>
          <w:rFonts w:ascii="Arial Unicode MS" w:eastAsia="Arial Unicode MS" w:hAnsi="Arial Unicode MS" w:cs="Arial Unicode MS"/>
          <w:b/>
          <w:sz w:val="21"/>
          <w:szCs w:val="21"/>
          <w:lang w:val="fr-FR" w:eastAsia="fr-FR"/>
        </w:rPr>
        <w:tab/>
      </w:r>
      <w:r w:rsidRPr="00105A7D">
        <w:rPr>
          <w:rFonts w:ascii="Arial Unicode MS" w:eastAsia="Arial Unicode MS" w:hAnsi="Arial Unicode MS" w:cs="Arial Unicode MS"/>
          <w:b/>
          <w:sz w:val="21"/>
          <w:szCs w:val="21"/>
          <w:lang w:val="fr-FR" w:eastAsia="fr-FR"/>
        </w:rPr>
        <w:tab/>
      </w:r>
      <w:r w:rsidRPr="00105A7D">
        <w:rPr>
          <w:rFonts w:ascii="Arial Unicode MS" w:eastAsia="Arial Unicode MS" w:hAnsi="Arial Unicode MS" w:cs="Arial Unicode MS"/>
          <w:b/>
          <w:sz w:val="21"/>
          <w:szCs w:val="21"/>
          <w:lang w:val="fr-FR" w:eastAsia="fr-FR"/>
        </w:rPr>
        <w:tab/>
      </w:r>
      <w:r w:rsidRPr="00105A7D">
        <w:rPr>
          <w:rFonts w:ascii="Arial Unicode MS" w:eastAsia="Arial Unicode MS" w:hAnsi="Arial Unicode MS" w:cs="Arial Unicode MS"/>
          <w:b/>
          <w:sz w:val="21"/>
          <w:szCs w:val="21"/>
          <w:lang w:val="fr-FR" w:eastAsia="fr-FR"/>
        </w:rPr>
        <w:tab/>
      </w:r>
      <w:r w:rsidRPr="00105A7D">
        <w:rPr>
          <w:rFonts w:ascii="Arial Unicode MS" w:eastAsia="Arial Unicode MS" w:hAnsi="Arial Unicode MS" w:cs="Arial Unicode MS"/>
          <w:b/>
          <w:sz w:val="21"/>
          <w:szCs w:val="21"/>
          <w:lang w:val="fr-FR" w:eastAsia="fr-FR"/>
        </w:rPr>
        <w:tab/>
        <w:t xml:space="preserve">        </w:t>
      </w:r>
    </w:p>
    <w:p w:rsidR="00105A7D" w:rsidRPr="00825D73" w:rsidRDefault="00105A7D" w:rsidP="00105A7D">
      <w:pPr>
        <w:jc w:val="both"/>
      </w:pPr>
      <w:r w:rsidRPr="00825D73">
        <w:t>L'hémophilie est un trouble de la coagulation du sang qui se manifeste par des hémorragies. On étudie la transmission de ce caractère dans la famille de Louis IV de Hesse. Du mariage d'Alice et de Louis IV de Hesse naquirent sept enfants, dont un fils hémophile, Frédéric, et deux filles</w:t>
      </w:r>
      <w:r>
        <w:t xml:space="preserve"> hémophiles</w:t>
      </w:r>
      <w:r w:rsidRPr="00825D73">
        <w:t xml:space="preserve">. L'une d'elles, Irène, épousa Henri de Prusse et leurs fils, Waldemar et Henri, furent hémophiles. L'autre fille, Alix, épousa le tsar Nicolas II. De leurs quatre enfants, seul leur fils, le tsarévitch Alexis, souffrait d'hémophilie. </w:t>
      </w:r>
    </w:p>
    <w:p w:rsidR="00105A7D" w:rsidRPr="00825D73" w:rsidRDefault="00105A7D" w:rsidP="00105A7D">
      <w:pPr>
        <w:jc w:val="both"/>
      </w:pPr>
      <w:r w:rsidRPr="00825D73">
        <w:t>a)</w:t>
      </w:r>
      <w:r w:rsidRPr="00825D73">
        <w:tab/>
        <w:t xml:space="preserve">Réalise l’arbre généalogique et détermine le type de transmission des caractères </w:t>
      </w:r>
      <w:r>
        <w:tab/>
      </w:r>
    </w:p>
    <w:p w:rsidR="00105A7D" w:rsidRPr="00825D73" w:rsidRDefault="00105A7D" w:rsidP="00105A7D">
      <w:pPr>
        <w:jc w:val="both"/>
      </w:pPr>
      <w:r w:rsidRPr="00825D73">
        <w:t>b)</w:t>
      </w:r>
      <w:r w:rsidRPr="00825D73">
        <w:tab/>
        <w:t xml:space="preserve">Donne le génotype et phénotype de chacun d’eux </w:t>
      </w:r>
      <w:r>
        <w:tab/>
      </w:r>
      <w:r>
        <w:tab/>
      </w:r>
      <w:r>
        <w:tab/>
      </w:r>
      <w:r>
        <w:tab/>
      </w:r>
      <w:r>
        <w:tab/>
      </w:r>
    </w:p>
    <w:p w:rsidR="00105A7D" w:rsidRPr="00105A7D" w:rsidRDefault="00105A7D" w:rsidP="00105A7D"/>
    <w:sectPr w:rsidR="00105A7D" w:rsidRPr="00105A7D" w:rsidSect="00A618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3AF9"/>
    <w:multiLevelType w:val="hybridMultilevel"/>
    <w:tmpl w:val="66764A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6407506"/>
    <w:multiLevelType w:val="hybridMultilevel"/>
    <w:tmpl w:val="66764A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5A7D"/>
    <w:rsid w:val="000003DC"/>
    <w:rsid w:val="00102F3B"/>
    <w:rsid w:val="00105A7D"/>
    <w:rsid w:val="00264BD5"/>
    <w:rsid w:val="00364EE2"/>
    <w:rsid w:val="00366116"/>
    <w:rsid w:val="003A313E"/>
    <w:rsid w:val="008A78EF"/>
    <w:rsid w:val="00993D59"/>
    <w:rsid w:val="009A713C"/>
    <w:rsid w:val="009C79EB"/>
    <w:rsid w:val="00A6184B"/>
    <w:rsid w:val="00CE123A"/>
    <w:rsid w:val="00CE3E7B"/>
    <w:rsid w:val="00CF0695"/>
    <w:rsid w:val="00E14FB9"/>
    <w:rsid w:val="00EB268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4B"/>
  </w:style>
  <w:style w:type="paragraph" w:styleId="Titre1">
    <w:name w:val="heading 1"/>
    <w:basedOn w:val="Normal"/>
    <w:next w:val="Normal"/>
    <w:link w:val="Titre1Car"/>
    <w:uiPriority w:val="9"/>
    <w:qFormat/>
    <w:rsid w:val="00105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5A7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05A7D"/>
    <w:pPr>
      <w:ind w:left="720"/>
      <w:contextualSpacing/>
    </w:pPr>
  </w:style>
  <w:style w:type="paragraph" w:styleId="Sous-titre">
    <w:name w:val="Subtitle"/>
    <w:aliases w:val="prof"/>
    <w:next w:val="Normal"/>
    <w:link w:val="Sous-titreCar"/>
    <w:uiPriority w:val="11"/>
    <w:qFormat/>
    <w:rsid w:val="00105A7D"/>
    <w:pPr>
      <w:numPr>
        <w:ilvl w:val="1"/>
      </w:numPr>
      <w:spacing w:after="40" w:line="240" w:lineRule="auto"/>
    </w:pPr>
    <w:rPr>
      <w:rFonts w:eastAsiaTheme="minorEastAsia"/>
      <w:color w:val="FFFFFF" w:themeColor="background1"/>
      <w:spacing w:val="15"/>
      <w:lang w:val="fr-FR" w:eastAsia="fr-FR"/>
    </w:rPr>
  </w:style>
  <w:style w:type="character" w:customStyle="1" w:styleId="Sous-titreCar">
    <w:name w:val="Sous-titre Car"/>
    <w:aliases w:val="prof Car"/>
    <w:basedOn w:val="Policepardfaut"/>
    <w:link w:val="Sous-titre"/>
    <w:uiPriority w:val="11"/>
    <w:rsid w:val="00105A7D"/>
    <w:rPr>
      <w:rFonts w:eastAsiaTheme="minorEastAsia"/>
      <w:color w:val="FFFFFF" w:themeColor="background1"/>
      <w:spacing w:val="15"/>
      <w:lang w:val="fr-FR" w:eastAsia="fr-FR"/>
    </w:rPr>
  </w:style>
  <w:style w:type="paragraph" w:styleId="Textedebulles">
    <w:name w:val="Balloon Text"/>
    <w:basedOn w:val="Normal"/>
    <w:link w:val="TextedebullesCar"/>
    <w:uiPriority w:val="99"/>
    <w:semiHidden/>
    <w:unhideWhenUsed/>
    <w:rsid w:val="00105A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5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874</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aurelie.fontaine@hotmail.be</dc:creator>
  <cp:lastModifiedBy>aurelie.fontaine@hotmail.be</cp:lastModifiedBy>
  <cp:revision>1</cp:revision>
  <dcterms:created xsi:type="dcterms:W3CDTF">2020-04-23T07:31:00Z</dcterms:created>
  <dcterms:modified xsi:type="dcterms:W3CDTF">2020-04-23T07:32:00Z</dcterms:modified>
</cp:coreProperties>
</file>